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7AD" w:rsidRPr="00EA47AD" w:rsidRDefault="008C734E" w:rsidP="00EA47AD">
      <w:pPr>
        <w:spacing w:after="0"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 w:rsidRPr="00F103CB">
        <w:rPr>
          <w:rFonts w:ascii="Times New Roman" w:hAnsi="Times New Roman" w:cs="Times New Roman"/>
          <w:sz w:val="28"/>
          <w:szCs w:val="28"/>
        </w:rPr>
        <w:t>Проект</w:t>
      </w:r>
    </w:p>
    <w:p w:rsidR="008C734E" w:rsidRPr="00F103CB" w:rsidRDefault="008C734E" w:rsidP="008C734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34E" w:rsidRDefault="008C734E" w:rsidP="008C73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03CB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Pr="00F103CB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F103CB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актов в области общественного здравоохранения 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F103CB">
        <w:rPr>
          <w:rFonts w:ascii="Times New Roman" w:hAnsi="Times New Roman" w:cs="Times New Roman"/>
          <w:b/>
          <w:bCs/>
          <w:sz w:val="28"/>
          <w:szCs w:val="28"/>
        </w:rPr>
        <w:t xml:space="preserve"> от 11 апреля 2016 года № 201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EA47AD" w:rsidRDefault="00EA47AD" w:rsidP="008C73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A47AD" w:rsidRPr="00F103CB" w:rsidRDefault="00EA47AD" w:rsidP="008C73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Правительства</w:t>
      </w:r>
      <w:r w:rsidR="00226C4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утвержденных постанов</w:t>
      </w:r>
      <w:r w:rsidR="000222EC">
        <w:rPr>
          <w:rFonts w:ascii="Times New Roman" w:hAnsi="Times New Roman"/>
          <w:bCs/>
          <w:sz w:val="28"/>
          <w:szCs w:val="28"/>
        </w:rPr>
        <w:t>лением Правительства Кыргызской</w:t>
      </w:r>
      <w:r>
        <w:rPr>
          <w:rFonts w:ascii="Times New Roman" w:hAnsi="Times New Roman"/>
          <w:bCs/>
          <w:sz w:val="28"/>
          <w:szCs w:val="28"/>
        </w:rPr>
        <w:t xml:space="preserve"> Республики  от 11 апреля 2016 года № 201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C734E" w:rsidRPr="00F103CB" w:rsidRDefault="008C734E" w:rsidP="008C73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734E" w:rsidRPr="00F103CB" w:rsidRDefault="008C734E" w:rsidP="008C73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0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В целях 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реализации статьи 22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  <w:vertAlign w:val="superscript"/>
          <w:lang w:val="ru-RU"/>
        </w:rPr>
        <w:t xml:space="preserve">1 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Закона Кыргызской Республики</w:t>
      </w:r>
      <w:r w:rsidRPr="00F103CB">
        <w:rPr>
          <w:rFonts w:ascii="Times New Roman" w:eastAsia="Calibri" w:hAnsi="Times New Roman" w:cs="Times New Roman"/>
          <w:sz w:val="28"/>
          <w:szCs w:val="28"/>
        </w:rPr>
        <w:t>«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Об общественном здравоохранении</w:t>
      </w:r>
      <w:r w:rsidRPr="00F103CB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Pr="00F103CB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статьями </w:t>
      </w:r>
      <w:hyperlink r:id="rId7" w:anchor="unknown" w:history="1">
        <w:r w:rsidRPr="00F103CB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F103C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8" w:anchor="unknown" w:history="1">
        <w:r w:rsidRPr="00F103CB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ED23EC" w:rsidRPr="00F103C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F103CB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конституционного Закона</w:t>
        </w:r>
      </w:hyperlink>
      <w:r w:rsidRPr="00F103CB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</w:t>
      </w:r>
      <w:r w:rsidRPr="00F103CB">
        <w:rPr>
          <w:rFonts w:ascii="Times New Roman" w:eastAsia="Calibri" w:hAnsi="Times New Roman" w:cs="Times New Roman"/>
          <w:sz w:val="28"/>
          <w:szCs w:val="28"/>
        </w:rPr>
        <w:t>«</w:t>
      </w:r>
      <w:r w:rsidRPr="00F103CB">
        <w:rPr>
          <w:rFonts w:ascii="Times New Roman" w:eastAsia="Times New Roman" w:hAnsi="Times New Roman" w:cs="Times New Roman"/>
          <w:sz w:val="28"/>
          <w:szCs w:val="28"/>
        </w:rPr>
        <w:t>О Правительстве Кыргызской Республики</w:t>
      </w:r>
      <w:r w:rsidRPr="00F103CB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Правительство Кыргызской Республики постановляет:</w:t>
      </w:r>
    </w:p>
    <w:p w:rsidR="008C734E" w:rsidRPr="00F103CB" w:rsidRDefault="008C734E" w:rsidP="008C73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3CB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Кыргызской Республики 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 утверждении актов в области общественного здравоохранения» от 11 апреля 2016 г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ода</w:t>
      </w:r>
      <w:r w:rsidR="00A2010D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 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201 </w:t>
      </w:r>
      <w:r w:rsidRPr="00F103CB">
        <w:rPr>
          <w:rFonts w:ascii="Times New Roman" w:hAnsi="Times New Roman" w:cs="Times New Roman"/>
          <w:sz w:val="28"/>
          <w:szCs w:val="28"/>
        </w:rPr>
        <w:t>следующие изменения :</w:t>
      </w:r>
    </w:p>
    <w:p w:rsidR="00934251" w:rsidRDefault="008779D3" w:rsidP="00934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5D5F41"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п</w:t>
      </w:r>
      <w:r w:rsidR="00934251"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ункт 1 дополнить абзац</w:t>
      </w:r>
      <w:r w:rsidR="007E128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ами</w:t>
      </w:r>
      <w:r w:rsidR="00934251"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двадцать </w:t>
      </w:r>
      <w:r w:rsidR="00ED23EC"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девятым</w:t>
      </w:r>
      <w:r w:rsidR="00934251"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="007E128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- тридцатым </w:t>
      </w:r>
      <w:r w:rsidR="00934251"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следующего содержания:</w:t>
      </w:r>
    </w:p>
    <w:p w:rsidR="007E128B" w:rsidRPr="00F103CB" w:rsidRDefault="007E128B" w:rsidP="00934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  <w:r w:rsidRPr="00E3306A">
        <w:rPr>
          <w:rFonts w:ascii="Times New Roman" w:eastAsia="Calibri" w:hAnsi="Times New Roman" w:cs="Times New Roman"/>
          <w:sz w:val="28"/>
          <w:szCs w:val="28"/>
        </w:rPr>
        <w:t>«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- Санитарно-эпидемиологические правила и </w:t>
      </w:r>
      <w:r w:rsidRPr="004C189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нормативы </w:t>
      </w:r>
      <w:r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4C1896">
        <w:rPr>
          <w:rFonts w:ascii="Times New Roman" w:eastAsia="Calibri" w:hAnsi="Times New Roman" w:cs="Times New Roman"/>
          <w:sz w:val="28"/>
          <w:szCs w:val="28"/>
        </w:rPr>
        <w:t>»,</w:t>
      </w:r>
      <w:r w:rsidRPr="004C189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согласно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приложению 2</w:t>
      </w:r>
      <w:r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8</w:t>
      </w:r>
      <w:r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;</w:t>
      </w:r>
    </w:p>
    <w:p w:rsidR="00934251" w:rsidRPr="00F103CB" w:rsidRDefault="00934251" w:rsidP="0093425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  <w:r w:rsidRPr="00F103C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«- Санитарно-эпидемиологические правила и нормативы </w:t>
      </w:r>
      <w:r w:rsidR="0021287F" w:rsidRPr="00F103CB">
        <w:rPr>
          <w:rFonts w:ascii="Times New Roman" w:hAnsi="Times New Roman" w:cs="Times New Roman"/>
          <w:bCs/>
          <w:sz w:val="28"/>
          <w:szCs w:val="28"/>
        </w:rPr>
        <w:t>«</w:t>
      </w:r>
      <w:r w:rsidR="00DD64A1" w:rsidRPr="00F103CB">
        <w:rPr>
          <w:rFonts w:ascii="Times New Roman" w:hAnsi="Times New Roman" w:cs="Times New Roman"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="008779D3" w:rsidRPr="004C1896">
        <w:rPr>
          <w:rFonts w:ascii="Times New Roman" w:eastAsia="Calibri" w:hAnsi="Times New Roman" w:cs="Times New Roman"/>
          <w:sz w:val="28"/>
          <w:szCs w:val="28"/>
        </w:rPr>
        <w:t>»</w:t>
      </w:r>
      <w:r w:rsidR="00DD64A1" w:rsidRPr="00F103CB">
        <w:rPr>
          <w:rFonts w:ascii="Times New Roman" w:hAnsi="Times New Roman" w:cs="Times New Roman"/>
          <w:sz w:val="28"/>
          <w:szCs w:val="28"/>
        </w:rPr>
        <w:t xml:space="preserve">, 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согласно приложению 2</w:t>
      </w:r>
      <w:r w:rsidR="007E128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9</w:t>
      </w:r>
      <w:r w:rsidR="008779D3" w:rsidRPr="00E3306A">
        <w:rPr>
          <w:rFonts w:ascii="Times New Roman" w:eastAsia="Calibri" w:hAnsi="Times New Roman" w:cs="Times New Roman"/>
          <w:sz w:val="28"/>
          <w:szCs w:val="28"/>
        </w:rPr>
        <w:t>»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;</w:t>
      </w:r>
    </w:p>
    <w:p w:rsidR="00DD64A1" w:rsidRPr="00F103CB" w:rsidRDefault="00DD64A1" w:rsidP="00DD64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  <w:r w:rsidRPr="00F103C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дополнить приложени</w:t>
      </w:r>
      <w:r w:rsidR="007E128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я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м</w:t>
      </w:r>
      <w:r w:rsidR="007E128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и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28</w:t>
      </w:r>
      <w:r w:rsidR="007E128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>, 29</w:t>
      </w:r>
      <w:r w:rsidRPr="00F103CB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в редакции согласно приложению к  настоящему постановлению.</w:t>
      </w:r>
    </w:p>
    <w:p w:rsidR="00D64B7E" w:rsidRPr="00FB7CF2" w:rsidRDefault="007A45E6" w:rsidP="00D64B7E">
      <w:pPr>
        <w:shd w:val="clear" w:color="auto" w:fill="FFFFFF"/>
        <w:tabs>
          <w:tab w:val="left" w:pos="3396"/>
        </w:tabs>
        <w:spacing w:after="60" w:line="221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C734E" w:rsidRPr="00F10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F6C74">
        <w:rPr>
          <w:rFonts w:ascii="Times New Roman" w:hAnsi="Times New Roman" w:cs="Times New Roman"/>
          <w:sz w:val="28"/>
          <w:szCs w:val="28"/>
        </w:rPr>
        <w:t xml:space="preserve"> </w:t>
      </w:r>
      <w:r w:rsidR="008C734E" w:rsidRPr="00F103CB">
        <w:rPr>
          <w:rFonts w:ascii="Times New Roman" w:hAnsi="Times New Roman" w:cs="Times New Roman"/>
          <w:sz w:val="28"/>
          <w:szCs w:val="28"/>
        </w:rPr>
        <w:t xml:space="preserve">приложении 6 </w:t>
      </w:r>
      <w:r w:rsidR="008C734E" w:rsidRPr="00F103CB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8C734E" w:rsidRPr="00F103CB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правила и нормативы </w:t>
      </w:r>
      <w:r w:rsidR="008C734E" w:rsidRPr="00F103CB">
        <w:rPr>
          <w:rFonts w:ascii="Times New Roman" w:hAnsi="Times New Roman" w:cs="Times New Roman"/>
          <w:bCs/>
          <w:sz w:val="28"/>
          <w:szCs w:val="28"/>
        </w:rPr>
        <w:t>«</w:t>
      </w:r>
      <w:r w:rsidR="008C734E" w:rsidRPr="00F103CB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</w:t>
      </w:r>
      <w:r w:rsidR="008C734E" w:rsidRPr="00F103CB">
        <w:rPr>
          <w:rFonts w:ascii="Times New Roman" w:hAnsi="Times New Roman" w:cs="Times New Roman"/>
          <w:bCs/>
          <w:sz w:val="28"/>
          <w:szCs w:val="28"/>
        </w:rPr>
        <w:t>»</w:t>
      </w:r>
      <w:r w:rsidR="008C734E" w:rsidRPr="00F10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утвержденном вышеуказанным постановлением:</w:t>
      </w:r>
      <w:r w:rsidR="00D64B7E" w:rsidRPr="00D64B7E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="00D64B7E" w:rsidRPr="00FB7CF2">
        <w:rPr>
          <w:rFonts w:ascii="Times New Roman" w:eastAsia="Times New Roman" w:hAnsi="Times New Roman" w:cs="Times New Roman"/>
          <w:sz w:val="28"/>
          <w:szCs w:val="28"/>
        </w:rPr>
        <w:t>изменение согласно </w:t>
      </w:r>
      <w:hyperlink r:id="rId10" w:anchor="p1" w:history="1">
        <w:r w:rsidR="00D64B7E" w:rsidRPr="00FB7CF2">
          <w:rPr>
            <w:rFonts w:ascii="Times New Roman" w:eastAsia="Times New Roman" w:hAnsi="Times New Roman" w:cs="Times New Roman"/>
            <w:sz w:val="28"/>
            <w:szCs w:val="28"/>
          </w:rPr>
          <w:t>приложению</w:t>
        </w:r>
      </w:hyperlink>
      <w:r w:rsidR="00D64B7E" w:rsidRPr="00FB7CF2">
        <w:rPr>
          <w:rFonts w:ascii="Times New Roman" w:hAnsi="Times New Roman" w:cs="Times New Roman"/>
          <w:sz w:val="28"/>
          <w:szCs w:val="28"/>
        </w:rPr>
        <w:t>.</w:t>
      </w:r>
    </w:p>
    <w:p w:rsidR="00D64B7E" w:rsidRPr="005B69C1" w:rsidRDefault="00D64B7E" w:rsidP="00D64B7E">
      <w:pPr>
        <w:shd w:val="clear" w:color="auto" w:fill="FFFFFF"/>
        <w:spacing w:after="60" w:line="221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9C1">
        <w:rPr>
          <w:rFonts w:ascii="Times New Roman" w:eastAsia="Times New Roman" w:hAnsi="Times New Roman" w:cs="Times New Roman"/>
          <w:sz w:val="28"/>
          <w:szCs w:val="28"/>
        </w:rPr>
        <w:t xml:space="preserve">2. Настоящее постановление вступает в силу по истечении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пятнадцати </w:t>
      </w:r>
      <w:r w:rsidRPr="005B69C1">
        <w:rPr>
          <w:rFonts w:ascii="Times New Roman" w:eastAsia="Times New Roman" w:hAnsi="Times New Roman" w:cs="Times New Roman"/>
          <w:sz w:val="28"/>
          <w:szCs w:val="28"/>
        </w:rPr>
        <w:t>дней со дня официального опубликования.</w:t>
      </w:r>
    </w:p>
    <w:p w:rsidR="00D64B7E" w:rsidRDefault="00D64B7E" w:rsidP="00D64B7E">
      <w:pPr>
        <w:shd w:val="clear" w:color="auto" w:fill="FFFFFF"/>
        <w:spacing w:after="60" w:line="221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val="ru-RU"/>
        </w:rPr>
      </w:pPr>
    </w:p>
    <w:p w:rsidR="00D64B7E" w:rsidRPr="00D32274" w:rsidRDefault="00D64B7E" w:rsidP="00D64B7E">
      <w:pPr>
        <w:shd w:val="clear" w:color="auto" w:fill="FFFFFF"/>
        <w:spacing w:after="60" w:line="221" w:lineRule="atLeast"/>
        <w:ind w:firstLine="567"/>
        <w:jc w:val="both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</w:p>
    <w:p w:rsidR="00D64B7E" w:rsidRPr="00D32274" w:rsidRDefault="00D64B7E" w:rsidP="00D64B7E">
      <w:pPr>
        <w:shd w:val="clear" w:color="auto" w:fill="FFFFFF"/>
        <w:spacing w:after="60" w:line="221" w:lineRule="atLeast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</w:pPr>
      <w:r w:rsidRPr="00D32274">
        <w:rPr>
          <w:rFonts w:ascii="Times New Roman" w:hAnsi="Times New Roman" w:cs="Times New Roman"/>
          <w:b/>
          <w:bCs/>
          <w:kern w:val="36"/>
          <w:sz w:val="28"/>
          <w:szCs w:val="28"/>
          <w:lang w:val="ru-RU"/>
        </w:rPr>
        <w:t>Премьер-министр                                          М.Д. Абылгазиев</w:t>
      </w:r>
    </w:p>
    <w:p w:rsidR="00D64B7E" w:rsidRPr="00D32274" w:rsidRDefault="00D64B7E" w:rsidP="00D64B7E">
      <w:pPr>
        <w:spacing w:after="0" w:line="240" w:lineRule="auto"/>
        <w:jc w:val="center"/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</w:pPr>
    </w:p>
    <w:p w:rsidR="008C734E" w:rsidRDefault="008C734E" w:rsidP="008C7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D64B7E" w:rsidRDefault="00D64B7E" w:rsidP="008C7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D64B7E" w:rsidRDefault="00D64B7E" w:rsidP="008C7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D64B7E" w:rsidRDefault="00D64B7E" w:rsidP="008C7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EA47AD" w:rsidRDefault="00EA47AD" w:rsidP="00D64B7E">
      <w:pPr>
        <w:spacing w:after="60" w:line="221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64B7E" w:rsidRPr="000111A1" w:rsidRDefault="00D64B7E" w:rsidP="00D64B7E">
      <w:pPr>
        <w:spacing w:after="60" w:line="221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111A1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D64B7E" w:rsidRPr="000111A1" w:rsidRDefault="00D64B7E" w:rsidP="00D64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64B7E" w:rsidRPr="000111A1" w:rsidRDefault="00D64B7E" w:rsidP="00D64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64B7E" w:rsidRPr="000111A1" w:rsidRDefault="00D64B7E" w:rsidP="00D64B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11A1">
        <w:rPr>
          <w:rFonts w:ascii="Times New Roman" w:eastAsia="Times New Roman" w:hAnsi="Times New Roman" w:cs="Times New Roman"/>
          <w:b/>
          <w:bCs/>
          <w:sz w:val="28"/>
          <w:szCs w:val="28"/>
        </w:rPr>
        <w:t>Изменения</w:t>
      </w:r>
    </w:p>
    <w:p w:rsidR="00D64B7E" w:rsidRPr="000111A1" w:rsidRDefault="00D64B7E" w:rsidP="00D64B7E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11A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в постановление Правительства Кыргызской Республики</w:t>
      </w:r>
    </w:p>
    <w:p w:rsidR="00D64B7E" w:rsidRPr="000111A1" w:rsidRDefault="00D64B7E" w:rsidP="00D64B7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111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«</w:t>
      </w:r>
      <w:r w:rsidRPr="000111A1">
        <w:rPr>
          <w:rFonts w:ascii="Times New Roman" w:hAnsi="Times New Roman" w:cs="Times New Roman"/>
          <w:b/>
          <w:sz w:val="28"/>
          <w:szCs w:val="28"/>
        </w:rPr>
        <w:t xml:space="preserve">Об утверждении актов в области общественного </w:t>
      </w:r>
      <w:r w:rsidRPr="000111A1">
        <w:rPr>
          <w:rFonts w:ascii="Times New Roman" w:hAnsi="Times New Roman" w:cs="Times New Roman"/>
          <w:b/>
          <w:sz w:val="28"/>
          <w:szCs w:val="28"/>
        </w:rPr>
        <w:tab/>
      </w:r>
    </w:p>
    <w:p w:rsidR="00D64B7E" w:rsidRPr="000111A1" w:rsidRDefault="00D64B7E" w:rsidP="00D64B7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111A1">
        <w:rPr>
          <w:rFonts w:ascii="Times New Roman" w:hAnsi="Times New Roman" w:cs="Times New Roman"/>
          <w:b/>
          <w:sz w:val="28"/>
          <w:szCs w:val="28"/>
        </w:rPr>
        <w:tab/>
        <w:t xml:space="preserve">здравоохранения </w:t>
      </w:r>
      <w:r w:rsidRPr="000111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0111A1">
        <w:rPr>
          <w:rFonts w:ascii="Times New Roman" w:hAnsi="Times New Roman" w:cs="Times New Roman"/>
          <w:b/>
          <w:sz w:val="28"/>
          <w:szCs w:val="28"/>
        </w:rPr>
        <w:t xml:space="preserve"> от 11 апреля 2016 года № 201</w:t>
      </w:r>
    </w:p>
    <w:p w:rsidR="00D64B7E" w:rsidRDefault="00D64B7E" w:rsidP="008C7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:rsidR="00D64B7E" w:rsidRPr="00D64B7E" w:rsidRDefault="00D64B7E" w:rsidP="008C7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103CB">
        <w:rPr>
          <w:rFonts w:ascii="Times New Roman" w:hAnsi="Times New Roman" w:cs="Times New Roman"/>
          <w:sz w:val="28"/>
          <w:szCs w:val="28"/>
        </w:rPr>
        <w:t xml:space="preserve">приложении 6 </w:t>
      </w:r>
      <w:r w:rsidRPr="00F103CB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F103CB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правила и нормативы </w:t>
      </w:r>
      <w:r w:rsidRPr="00F103CB">
        <w:rPr>
          <w:rFonts w:ascii="Times New Roman" w:hAnsi="Times New Roman" w:cs="Times New Roman"/>
          <w:bCs/>
          <w:sz w:val="28"/>
          <w:szCs w:val="28"/>
        </w:rPr>
        <w:t>«</w:t>
      </w:r>
      <w:r w:rsidRPr="00F103CB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</w:t>
      </w:r>
      <w:r w:rsidRPr="00F103CB">
        <w:rPr>
          <w:rFonts w:ascii="Times New Roman" w:hAnsi="Times New Roman" w:cs="Times New Roman"/>
          <w:bCs/>
          <w:sz w:val="28"/>
          <w:szCs w:val="28"/>
        </w:rPr>
        <w:t>»</w:t>
      </w:r>
      <w:r w:rsidRPr="00F10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0111A1">
        <w:rPr>
          <w:rFonts w:ascii="Times New Roman" w:hAnsi="Times New Roman"/>
          <w:bCs/>
          <w:sz w:val="28"/>
          <w:szCs w:val="28"/>
        </w:rPr>
        <w:t>утвержденных постановлением Правительства Кыргызской  Республики  от 11 апреля 2016 года № 201</w:t>
      </w:r>
      <w:r w:rsidRPr="000111A1">
        <w:rPr>
          <w:rFonts w:ascii="Times New Roman" w:hAnsi="Times New Roman" w:cs="Times New Roman"/>
          <w:sz w:val="28"/>
          <w:szCs w:val="28"/>
        </w:rPr>
        <w:t>:</w:t>
      </w:r>
    </w:p>
    <w:p w:rsidR="007A45E6" w:rsidRPr="00F103CB" w:rsidRDefault="007A45E6" w:rsidP="007A4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0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пункт 124 и таблицу к нему изложить в редакции: </w:t>
      </w:r>
    </w:p>
    <w:p w:rsidR="007A45E6" w:rsidRPr="00FB795B" w:rsidRDefault="007A45E6" w:rsidP="007A4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03CB">
        <w:rPr>
          <w:rFonts w:ascii="Times New Roman" w:hAnsi="Times New Roman" w:cs="Times New Roman"/>
          <w:bCs/>
          <w:sz w:val="28"/>
          <w:szCs w:val="28"/>
        </w:rPr>
        <w:t>«</w:t>
      </w:r>
      <w:r w:rsidRPr="00F103CB">
        <w:rPr>
          <w:rFonts w:ascii="Times New Roman" w:hAnsi="Times New Roman" w:cs="Times New Roman"/>
          <w:sz w:val="28"/>
          <w:szCs w:val="28"/>
        </w:rPr>
        <w:t>Значения коэффициента естественной освещенности (далее - КЕО</w:t>
      </w:r>
      <w:r w:rsidRPr="00312F46">
        <w:rPr>
          <w:rFonts w:ascii="Times New Roman" w:hAnsi="Times New Roman" w:cs="Times New Roman"/>
          <w:sz w:val="28"/>
          <w:szCs w:val="28"/>
        </w:rPr>
        <w:t>) и искусственной освещенности</w:t>
      </w:r>
      <w:r w:rsidRPr="00F103CB">
        <w:rPr>
          <w:rFonts w:ascii="Times New Roman" w:hAnsi="Times New Roman" w:cs="Times New Roman"/>
          <w:sz w:val="28"/>
          <w:szCs w:val="28"/>
        </w:rPr>
        <w:t xml:space="preserve"> нормируются в зависимости от назначения помещений общеобразовательных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103CB">
        <w:rPr>
          <w:rFonts w:ascii="Times New Roman" w:hAnsi="Times New Roman" w:cs="Times New Roman"/>
          <w:sz w:val="28"/>
          <w:szCs w:val="28"/>
        </w:rPr>
        <w:t>:</w:t>
      </w:r>
    </w:p>
    <w:p w:rsidR="007A45E6" w:rsidRPr="008B690B" w:rsidRDefault="007A45E6" w:rsidP="007A45E6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B690B">
        <w:rPr>
          <w:rFonts w:ascii="Times New Roman" w:hAnsi="Times New Roman" w:cs="Times New Roman"/>
          <w:sz w:val="28"/>
          <w:szCs w:val="28"/>
        </w:rPr>
        <w:t xml:space="preserve">Таблица </w:t>
      </w: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992"/>
        <w:gridCol w:w="708"/>
        <w:gridCol w:w="710"/>
        <w:gridCol w:w="849"/>
        <w:gridCol w:w="710"/>
        <w:gridCol w:w="851"/>
        <w:gridCol w:w="849"/>
        <w:gridCol w:w="710"/>
        <w:gridCol w:w="710"/>
        <w:gridCol w:w="805"/>
      </w:tblGrid>
      <w:tr w:rsidR="007A45E6" w:rsidRPr="008B690B" w:rsidTr="00DE4A0F">
        <w:tc>
          <w:tcPr>
            <w:tcW w:w="696" w:type="pct"/>
            <w:vMerge w:val="restart"/>
            <w:shd w:val="clear" w:color="auto" w:fill="auto"/>
          </w:tcPr>
          <w:p w:rsidR="007A45E6" w:rsidRPr="008B690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 xml:space="preserve">Виды помещений </w:t>
            </w:r>
          </w:p>
        </w:tc>
        <w:tc>
          <w:tcPr>
            <w:tcW w:w="541" w:type="pct"/>
            <w:vMerge w:val="restart"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Рабочая поверхность и плоскость нормирования КЕО и освещенности</w:t>
            </w:r>
          </w:p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(Г-горизонтальная,</w:t>
            </w:r>
          </w:p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 xml:space="preserve">В – </w:t>
            </w:r>
            <w:r w:rsidRPr="008B69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вертикальная) и высота плоскости над полом, м</w:t>
            </w:r>
          </w:p>
        </w:tc>
        <w:tc>
          <w:tcPr>
            <w:tcW w:w="773" w:type="pct"/>
            <w:gridSpan w:val="2"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Естественное освещение</w:t>
            </w:r>
          </w:p>
        </w:tc>
        <w:tc>
          <w:tcPr>
            <w:tcW w:w="850" w:type="pct"/>
            <w:gridSpan w:val="2"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Совмещенное освещение</w:t>
            </w:r>
          </w:p>
        </w:tc>
        <w:tc>
          <w:tcPr>
            <w:tcW w:w="2140" w:type="pct"/>
            <w:gridSpan w:val="5"/>
            <w:vMerge w:val="restart"/>
          </w:tcPr>
          <w:p w:rsidR="007A45E6" w:rsidRPr="008B690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8B690B">
              <w:rPr>
                <w:sz w:val="28"/>
                <w:szCs w:val="28"/>
              </w:rPr>
              <w:t xml:space="preserve">Искусственное освещение </w:t>
            </w:r>
          </w:p>
          <w:p w:rsidR="007A45E6" w:rsidRPr="008B690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</w:p>
        </w:tc>
      </w:tr>
      <w:tr w:rsidR="007A45E6" w:rsidRPr="008B690B" w:rsidTr="00DE4A0F">
        <w:tc>
          <w:tcPr>
            <w:tcW w:w="696" w:type="pct"/>
            <w:vMerge/>
            <w:shd w:val="clear" w:color="auto" w:fill="auto"/>
          </w:tcPr>
          <w:p w:rsidR="007A45E6" w:rsidRPr="008B690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pct"/>
            <w:vMerge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3" w:type="pct"/>
            <w:gridSpan w:val="2"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КЕО, %</w:t>
            </w:r>
          </w:p>
        </w:tc>
        <w:tc>
          <w:tcPr>
            <w:tcW w:w="850" w:type="pct"/>
            <w:gridSpan w:val="2"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КЕО, %</w:t>
            </w:r>
          </w:p>
        </w:tc>
        <w:tc>
          <w:tcPr>
            <w:tcW w:w="2140" w:type="pct"/>
            <w:gridSpan w:val="5"/>
            <w:vMerge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5E6" w:rsidRPr="008B690B" w:rsidTr="00DE4A0F">
        <w:trPr>
          <w:trHeight w:val="1584"/>
        </w:trPr>
        <w:tc>
          <w:tcPr>
            <w:tcW w:w="696" w:type="pct"/>
            <w:vMerge/>
            <w:shd w:val="clear" w:color="auto" w:fill="auto"/>
          </w:tcPr>
          <w:p w:rsidR="007A45E6" w:rsidRPr="008B690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pct"/>
            <w:vMerge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" w:type="pct"/>
            <w:vMerge w:val="restart"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при верх-нем или комби-ниро-ванном осве-щении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при боковом освещении</w:t>
            </w:r>
          </w:p>
        </w:tc>
        <w:tc>
          <w:tcPr>
            <w:tcW w:w="463" w:type="pct"/>
            <w:vMerge w:val="restart"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при верхнем или комбини-рованном освеще-нии</w:t>
            </w:r>
          </w:p>
        </w:tc>
        <w:tc>
          <w:tcPr>
            <w:tcW w:w="387" w:type="pct"/>
            <w:vMerge w:val="restart"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при боковом освеще-нии</w:t>
            </w:r>
          </w:p>
        </w:tc>
        <w:tc>
          <w:tcPr>
            <w:tcW w:w="1314" w:type="pct"/>
            <w:gridSpan w:val="3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Освещенность, лк</w:t>
            </w:r>
          </w:p>
        </w:tc>
        <w:tc>
          <w:tcPr>
            <w:tcW w:w="387" w:type="pct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Показатель дискомфорта, М, не более</w:t>
            </w:r>
          </w:p>
        </w:tc>
        <w:tc>
          <w:tcPr>
            <w:tcW w:w="439" w:type="pct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Коэффициент пульсации освещенности,К</w:t>
            </w:r>
            <w:r w:rsidRPr="008B690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п, </w:t>
            </w: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%, не более</w:t>
            </w:r>
          </w:p>
        </w:tc>
      </w:tr>
      <w:tr w:rsidR="007A45E6" w:rsidRPr="008B690B" w:rsidTr="00DE4A0F">
        <w:trPr>
          <w:trHeight w:val="1444"/>
        </w:trPr>
        <w:tc>
          <w:tcPr>
            <w:tcW w:w="696" w:type="pct"/>
            <w:vMerge/>
            <w:shd w:val="clear" w:color="auto" w:fill="auto"/>
          </w:tcPr>
          <w:p w:rsidR="007A45E6" w:rsidRPr="008B690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41" w:type="pct"/>
            <w:vMerge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vMerge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63" w:type="pct"/>
            <w:vMerge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27" w:type="pct"/>
            <w:gridSpan w:val="2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При комбинированом освещении</w:t>
            </w:r>
          </w:p>
        </w:tc>
        <w:tc>
          <w:tcPr>
            <w:tcW w:w="387" w:type="pct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При общем освещении</w:t>
            </w:r>
          </w:p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  <w:vMerge w:val="restart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  <w:vMerge w:val="restart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A45E6" w:rsidRPr="008B690B" w:rsidTr="00DE4A0F">
        <w:trPr>
          <w:trHeight w:val="673"/>
        </w:trPr>
        <w:tc>
          <w:tcPr>
            <w:tcW w:w="696" w:type="pct"/>
            <w:vMerge/>
            <w:shd w:val="clear" w:color="auto" w:fill="auto"/>
          </w:tcPr>
          <w:p w:rsidR="007A45E6" w:rsidRPr="008B690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41" w:type="pct"/>
            <w:vMerge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vMerge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63" w:type="pct"/>
            <w:vMerge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87" w:type="pct"/>
            <w:vMerge/>
            <w:shd w:val="clear" w:color="auto" w:fill="auto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64" w:type="pct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63" w:type="pct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90B">
              <w:rPr>
                <w:rFonts w:ascii="Times New Roman" w:hAnsi="Times New Roman" w:cs="Times New Roman"/>
                <w:sz w:val="28"/>
                <w:szCs w:val="28"/>
              </w:rPr>
              <w:t>от общего</w:t>
            </w:r>
          </w:p>
        </w:tc>
        <w:tc>
          <w:tcPr>
            <w:tcW w:w="387" w:type="pct"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  <w:vMerge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  <w:vMerge/>
          </w:tcPr>
          <w:p w:rsidR="007A45E6" w:rsidRPr="008B690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5E6" w:rsidRPr="00FB795B" w:rsidTr="00DE4A0F">
        <w:tc>
          <w:tcPr>
            <w:tcW w:w="696" w:type="pct"/>
            <w:shd w:val="clear" w:color="auto" w:fill="auto"/>
          </w:tcPr>
          <w:p w:rsidR="007A45E6" w:rsidRPr="00FB795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Классные комнаты, кабинеты, аудитории</w:t>
            </w:r>
          </w:p>
        </w:tc>
        <w:tc>
          <w:tcPr>
            <w:tcW w:w="541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Рабочие столы и парты: Г- 0,8;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середина доски: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В-1,5</w:t>
            </w:r>
          </w:p>
        </w:tc>
        <w:tc>
          <w:tcPr>
            <w:tcW w:w="386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  <w:p w:rsidR="00DE4A0F" w:rsidRDefault="00DE4A0F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4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</w:tcPr>
          <w:p w:rsidR="007A45E6" w:rsidRPr="00DE4A0F" w:rsidRDefault="00DE4A0F" w:rsidP="00C94EAA">
            <w:pPr>
              <w:pStyle w:val="a4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400</w:t>
            </w: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500 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</w:rPr>
              <w:t xml:space="preserve">40 </w:t>
            </w: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  <w:lang w:val="ky-KG"/>
              </w:rPr>
              <w:t>-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DE4A0F" w:rsidRDefault="00DE4A0F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A45E6" w:rsidRPr="00FB795B" w:rsidTr="00DE4A0F">
        <w:trPr>
          <w:trHeight w:val="2098"/>
        </w:trPr>
        <w:tc>
          <w:tcPr>
            <w:tcW w:w="696" w:type="pct"/>
            <w:shd w:val="clear" w:color="auto" w:fill="auto"/>
          </w:tcPr>
          <w:p w:rsidR="007A45E6" w:rsidRPr="00FB795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Кабинеты информатики и вычислительной техники</w:t>
            </w:r>
          </w:p>
        </w:tc>
        <w:tc>
          <w:tcPr>
            <w:tcW w:w="541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Г-0,8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 xml:space="preserve">Экран дисплея: 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</w:p>
        </w:tc>
        <w:tc>
          <w:tcPr>
            <w:tcW w:w="386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4" w:type="pct"/>
          </w:tcPr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</w:rPr>
              <w:t xml:space="preserve">400 </w:t>
            </w: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DE4A0F" w:rsidRDefault="00DE4A0F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DE4A0F" w:rsidRDefault="00DE4A0F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DE4A0F" w:rsidRDefault="00DE4A0F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DE4A0F" w:rsidRDefault="00DE4A0F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200 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</w:rPr>
              <w:t xml:space="preserve">15 </w:t>
            </w: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DE4A0F" w:rsidRDefault="00DE4A0F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DE4A0F" w:rsidRDefault="00DE4A0F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DE4A0F" w:rsidRDefault="00DE4A0F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DE4A0F" w:rsidRDefault="00DE4A0F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  <w:lang w:val="ky-KG"/>
              </w:rPr>
              <w:t>-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45E6" w:rsidRPr="00FB795B" w:rsidTr="00DE4A0F">
        <w:trPr>
          <w:trHeight w:val="2280"/>
        </w:trPr>
        <w:tc>
          <w:tcPr>
            <w:tcW w:w="696" w:type="pct"/>
            <w:shd w:val="clear" w:color="auto" w:fill="auto"/>
          </w:tcPr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Учебные кабинеты технического черчения и рисования</w:t>
            </w:r>
          </w:p>
        </w:tc>
        <w:tc>
          <w:tcPr>
            <w:tcW w:w="541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Г-0,8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Рабочие, чертежные доски, рабочие столы</w:t>
            </w:r>
          </w:p>
        </w:tc>
        <w:tc>
          <w:tcPr>
            <w:tcW w:w="386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4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</w:rPr>
              <w:t xml:space="preserve">500 </w:t>
            </w: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</w:p>
          <w:p w:rsidR="00DE4A0F" w:rsidRDefault="00DE4A0F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DE4A0F" w:rsidRDefault="00DE4A0F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DE4A0F" w:rsidRDefault="00DE4A0F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</w:rPr>
              <w:t xml:space="preserve">500 </w:t>
            </w: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39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A45E6" w:rsidRPr="00FB795B" w:rsidTr="00DE4A0F">
        <w:tc>
          <w:tcPr>
            <w:tcW w:w="696" w:type="pct"/>
            <w:shd w:val="clear" w:color="auto" w:fill="auto"/>
          </w:tcPr>
          <w:p w:rsidR="007A45E6" w:rsidRPr="00FB795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Лаборантские при учебных кабинетах</w:t>
            </w:r>
          </w:p>
        </w:tc>
        <w:tc>
          <w:tcPr>
            <w:tcW w:w="541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Г-0,8</w:t>
            </w:r>
          </w:p>
        </w:tc>
        <w:tc>
          <w:tcPr>
            <w:tcW w:w="386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463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300 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400 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A45E6" w:rsidRPr="00FB795B" w:rsidTr="00DE4A0F">
        <w:tc>
          <w:tcPr>
            <w:tcW w:w="696" w:type="pct"/>
            <w:shd w:val="clear" w:color="auto" w:fill="auto"/>
          </w:tcPr>
          <w:p w:rsidR="007A45E6" w:rsidRPr="00FB795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Мастерские по обработке металлов, древесины</w:t>
            </w:r>
          </w:p>
        </w:tc>
        <w:tc>
          <w:tcPr>
            <w:tcW w:w="541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Верстаки, рабочие столы, Г-0,8</w:t>
            </w:r>
          </w:p>
        </w:tc>
        <w:tc>
          <w:tcPr>
            <w:tcW w:w="386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464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463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200 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FORMATTEXT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300 </w:t>
            </w: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(500)* </w:t>
            </w: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40 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A45E6" w:rsidRPr="00FB795B" w:rsidTr="00DE4A0F">
        <w:tc>
          <w:tcPr>
            <w:tcW w:w="696" w:type="pct"/>
            <w:shd w:val="clear" w:color="auto" w:fill="auto"/>
          </w:tcPr>
          <w:p w:rsidR="007A45E6" w:rsidRPr="00FB795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Кабинеты обслуживающих видов труда</w:t>
            </w:r>
          </w:p>
        </w:tc>
        <w:tc>
          <w:tcPr>
            <w:tcW w:w="541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Г-0,8</w:t>
            </w:r>
          </w:p>
        </w:tc>
        <w:tc>
          <w:tcPr>
            <w:tcW w:w="386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463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464" w:type="pct"/>
          </w:tcPr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  <w:lang w:val="ky-KG"/>
              </w:rPr>
              <w:t>400</w:t>
            </w:r>
          </w:p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  <w:lang w:val="ky-KG"/>
              </w:rPr>
              <w:t>(600)*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40 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  <w:lang w:val="ky-KG"/>
              </w:rPr>
              <w:t>10</w:t>
            </w:r>
          </w:p>
        </w:tc>
      </w:tr>
      <w:tr w:rsidR="007A45E6" w:rsidRPr="00FB795B" w:rsidTr="00DE4A0F">
        <w:tc>
          <w:tcPr>
            <w:tcW w:w="696" w:type="pct"/>
            <w:shd w:val="clear" w:color="auto" w:fill="auto"/>
          </w:tcPr>
          <w:p w:rsidR="007A45E6" w:rsidRPr="00FB795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Спортивные залы</w:t>
            </w:r>
          </w:p>
        </w:tc>
        <w:tc>
          <w:tcPr>
            <w:tcW w:w="541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Г-0,0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В-2,0</w:t>
            </w:r>
          </w:p>
        </w:tc>
        <w:tc>
          <w:tcPr>
            <w:tcW w:w="386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463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464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200 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39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20 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5E6" w:rsidRPr="00FB795B" w:rsidTr="00DE4A0F">
        <w:tc>
          <w:tcPr>
            <w:tcW w:w="696" w:type="pct"/>
            <w:shd w:val="clear" w:color="auto" w:fill="auto"/>
          </w:tcPr>
          <w:p w:rsidR="007A45E6" w:rsidRPr="00FB795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Крытые бассейн</w:t>
            </w:r>
            <w:r w:rsidRPr="00FB7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</w:t>
            </w:r>
          </w:p>
        </w:tc>
        <w:tc>
          <w:tcPr>
            <w:tcW w:w="541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Г-повер</w:t>
            </w:r>
            <w:r w:rsidRPr="00FB7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хность воды</w:t>
            </w:r>
          </w:p>
        </w:tc>
        <w:tc>
          <w:tcPr>
            <w:tcW w:w="386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2,0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463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464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150 </w:t>
            </w: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439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20 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5E6" w:rsidRPr="00FB795B" w:rsidTr="00DE4A0F">
        <w:tc>
          <w:tcPr>
            <w:tcW w:w="696" w:type="pct"/>
            <w:shd w:val="clear" w:color="auto" w:fill="auto"/>
          </w:tcPr>
          <w:p w:rsidR="007A45E6" w:rsidRPr="00FB795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Рекреации</w:t>
            </w:r>
          </w:p>
        </w:tc>
        <w:tc>
          <w:tcPr>
            <w:tcW w:w="541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Г-0,0</w:t>
            </w:r>
          </w:p>
        </w:tc>
        <w:tc>
          <w:tcPr>
            <w:tcW w:w="386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463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464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150 </w:t>
            </w:r>
          </w:p>
          <w:p w:rsidR="007A45E6" w:rsidRPr="00FB795B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</w:rPr>
            </w:pPr>
            <w:r w:rsidRPr="00FB795B">
              <w:rPr>
                <w:sz w:val="28"/>
                <w:szCs w:val="28"/>
              </w:rPr>
              <w:t xml:space="preserve">90 </w:t>
            </w:r>
          </w:p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A45E6" w:rsidRPr="00FB795B" w:rsidTr="00DE4A0F">
        <w:tc>
          <w:tcPr>
            <w:tcW w:w="696" w:type="pct"/>
            <w:shd w:val="clear" w:color="auto" w:fill="auto"/>
          </w:tcPr>
          <w:p w:rsidR="007A45E6" w:rsidRPr="00FB795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Обеденные залы столовых, буфетов</w:t>
            </w:r>
          </w:p>
        </w:tc>
        <w:tc>
          <w:tcPr>
            <w:tcW w:w="541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Г-0,8</w:t>
            </w:r>
          </w:p>
        </w:tc>
        <w:tc>
          <w:tcPr>
            <w:tcW w:w="386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4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  <w:lang w:val="ky-KG"/>
              </w:rPr>
              <w:t>200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  <w:lang w:val="ky-KG"/>
              </w:rPr>
              <w:t>60</w:t>
            </w:r>
          </w:p>
        </w:tc>
        <w:tc>
          <w:tcPr>
            <w:tcW w:w="439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A45E6" w:rsidRPr="00FB795B" w:rsidTr="00DE4A0F">
        <w:tc>
          <w:tcPr>
            <w:tcW w:w="696" w:type="pct"/>
            <w:shd w:val="clear" w:color="auto" w:fill="auto"/>
          </w:tcPr>
          <w:p w:rsidR="007A45E6" w:rsidRPr="00FB795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Горячие, холодные, доготовочные, заготовочные цехи</w:t>
            </w:r>
          </w:p>
        </w:tc>
        <w:tc>
          <w:tcPr>
            <w:tcW w:w="541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Г-0,8</w:t>
            </w:r>
          </w:p>
        </w:tc>
        <w:tc>
          <w:tcPr>
            <w:tcW w:w="386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464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  <w:lang w:val="ky-KG"/>
              </w:rPr>
              <w:t>200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  <w:lang w:val="ky-KG"/>
              </w:rPr>
              <w:t>60</w:t>
            </w:r>
          </w:p>
        </w:tc>
        <w:tc>
          <w:tcPr>
            <w:tcW w:w="439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A45E6" w:rsidRPr="00FB795B" w:rsidTr="00DE4A0F">
        <w:tc>
          <w:tcPr>
            <w:tcW w:w="696" w:type="pct"/>
            <w:shd w:val="clear" w:color="auto" w:fill="auto"/>
          </w:tcPr>
          <w:p w:rsidR="007A45E6" w:rsidRPr="00FB795B" w:rsidRDefault="007A45E6" w:rsidP="00C9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Моечные посуды</w:t>
            </w:r>
          </w:p>
        </w:tc>
        <w:tc>
          <w:tcPr>
            <w:tcW w:w="541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Г-0,8</w:t>
            </w:r>
          </w:p>
        </w:tc>
        <w:tc>
          <w:tcPr>
            <w:tcW w:w="386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387" w:type="pct"/>
            <w:shd w:val="clear" w:color="auto" w:fill="auto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464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63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  <w:lang w:val="ky-KG"/>
              </w:rPr>
              <w:t>200</w:t>
            </w:r>
          </w:p>
        </w:tc>
        <w:tc>
          <w:tcPr>
            <w:tcW w:w="387" w:type="pct"/>
          </w:tcPr>
          <w:p w:rsidR="007A45E6" w:rsidRPr="00FB795B" w:rsidRDefault="007A45E6" w:rsidP="00C94EAA">
            <w:pPr>
              <w:pStyle w:val="a4"/>
              <w:jc w:val="center"/>
              <w:rPr>
                <w:sz w:val="28"/>
                <w:szCs w:val="28"/>
                <w:lang w:val="ky-KG"/>
              </w:rPr>
            </w:pPr>
            <w:r w:rsidRPr="00FB795B">
              <w:rPr>
                <w:sz w:val="28"/>
                <w:szCs w:val="28"/>
                <w:lang w:val="ky-KG"/>
              </w:rPr>
              <w:t>60</w:t>
            </w:r>
          </w:p>
        </w:tc>
        <w:tc>
          <w:tcPr>
            <w:tcW w:w="439" w:type="pct"/>
          </w:tcPr>
          <w:p w:rsidR="007A45E6" w:rsidRPr="00FB795B" w:rsidRDefault="007A45E6" w:rsidP="00C9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95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7A45E6" w:rsidRPr="00FB795B" w:rsidRDefault="007A45E6" w:rsidP="007A45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5B">
        <w:rPr>
          <w:rFonts w:ascii="Times New Roman" w:hAnsi="Times New Roman" w:cs="Times New Roman"/>
          <w:sz w:val="28"/>
          <w:szCs w:val="28"/>
        </w:rPr>
        <w:t>Примечание: *)- оптимальный уровень освещенности;</w:t>
      </w:r>
    </w:p>
    <w:p w:rsidR="007A45E6" w:rsidRDefault="007A45E6" w:rsidP="007A45E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795B">
        <w:rPr>
          <w:rFonts w:ascii="Times New Roman" w:hAnsi="Times New Roman" w:cs="Times New Roman"/>
          <w:sz w:val="28"/>
          <w:szCs w:val="28"/>
        </w:rPr>
        <w:t>- прочерки в таблице означают отсутствие предьявляемых   требований.</w:t>
      </w:r>
    </w:p>
    <w:p w:rsidR="007A45E6" w:rsidRPr="00F103CB" w:rsidRDefault="007A45E6" w:rsidP="007A45E6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F103CB">
        <w:rPr>
          <w:rFonts w:ascii="Times New Roman" w:hAnsi="Times New Roman" w:cs="Times New Roman"/>
          <w:sz w:val="28"/>
          <w:szCs w:val="28"/>
        </w:rPr>
        <w:t xml:space="preserve">- пункт 133 после слов </w:t>
      </w:r>
      <w:r w:rsidRPr="00F103CB">
        <w:rPr>
          <w:rFonts w:ascii="Times New Roman" w:hAnsi="Times New Roman" w:cs="Times New Roman"/>
          <w:sz w:val="28"/>
          <w:szCs w:val="28"/>
          <w:lang w:val="ru-RU"/>
        </w:rPr>
        <w:t xml:space="preserve">«или </w:t>
      </w:r>
      <w:r w:rsidRPr="00F103CB">
        <w:rPr>
          <w:rFonts w:ascii="Times New Roman" w:hAnsi="Times New Roman" w:cs="Times New Roman"/>
          <w:sz w:val="28"/>
          <w:szCs w:val="28"/>
        </w:rPr>
        <w:t>люминесцентными</w:t>
      </w:r>
      <w:r w:rsidRPr="00F103CB">
        <w:rPr>
          <w:rFonts w:ascii="Times New Roman" w:eastAsia="Arial" w:hAnsi="Times New Roman" w:cs="Times New Roman"/>
          <w:sz w:val="28"/>
          <w:szCs w:val="28"/>
          <w:lang w:val="ru-RU" w:eastAsia="ar-SA"/>
        </w:rPr>
        <w:t>»</w:t>
      </w:r>
      <w:r w:rsidRPr="00F103C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дополнить словами </w:t>
      </w:r>
      <w:r w:rsidRPr="00F103CB">
        <w:rPr>
          <w:rFonts w:ascii="Times New Roman" w:eastAsia="Arial" w:hAnsi="Times New Roman" w:cs="Times New Roman"/>
          <w:sz w:val="28"/>
          <w:szCs w:val="28"/>
          <w:lang w:val="ru-RU" w:eastAsia="ar-SA"/>
        </w:rPr>
        <w:t>«</w:t>
      </w:r>
      <w:r w:rsidRPr="00F103CB">
        <w:rPr>
          <w:rFonts w:ascii="Times New Roman" w:eastAsia="Arial" w:hAnsi="Times New Roman" w:cs="Times New Roman"/>
          <w:sz w:val="28"/>
          <w:szCs w:val="28"/>
          <w:lang w:eastAsia="ar-SA"/>
        </w:rPr>
        <w:t>и светодиодными</w:t>
      </w:r>
      <w:r w:rsidRPr="00F103CB">
        <w:rPr>
          <w:rFonts w:ascii="Times New Roman" w:eastAsia="Arial" w:hAnsi="Times New Roman" w:cs="Times New Roman"/>
          <w:sz w:val="28"/>
          <w:szCs w:val="28"/>
          <w:lang w:val="ru-RU" w:eastAsia="ar-SA"/>
        </w:rPr>
        <w:t>»</w:t>
      </w:r>
      <w:r w:rsidRPr="00F103CB">
        <w:rPr>
          <w:rFonts w:ascii="Times New Roman" w:eastAsia="Arial" w:hAnsi="Times New Roman" w:cs="Times New Roman"/>
          <w:sz w:val="28"/>
          <w:szCs w:val="28"/>
          <w:lang w:eastAsia="ar-SA"/>
        </w:rPr>
        <w:t>;</w:t>
      </w:r>
    </w:p>
    <w:p w:rsidR="007A45E6" w:rsidRDefault="007A45E6" w:rsidP="007A45E6">
      <w:pPr>
        <w:spacing w:after="0" w:line="240" w:lineRule="auto"/>
        <w:ind w:firstLine="709"/>
        <w:jc w:val="both"/>
        <w:rPr>
          <w:sz w:val="28"/>
          <w:szCs w:val="28"/>
        </w:rPr>
      </w:pPr>
      <w:r w:rsidRPr="00764165">
        <w:rPr>
          <w:rFonts w:ascii="Times New Roman" w:hAnsi="Times New Roman" w:cs="Times New Roman"/>
          <w:sz w:val="28"/>
          <w:szCs w:val="28"/>
        </w:rPr>
        <w:t xml:space="preserve">- пункт 134 изложить в редакции: </w:t>
      </w:r>
      <w:r w:rsidRPr="00764165">
        <w:rPr>
          <w:rFonts w:ascii="Times New Roman" w:hAnsi="Times New Roman" w:cs="Times New Roman"/>
          <w:bCs/>
          <w:sz w:val="28"/>
          <w:szCs w:val="28"/>
        </w:rPr>
        <w:t>«</w:t>
      </w:r>
      <w:r w:rsidRPr="00764165">
        <w:rPr>
          <w:rFonts w:ascii="Times New Roman" w:hAnsi="Times New Roman" w:cs="Times New Roman"/>
          <w:sz w:val="28"/>
          <w:szCs w:val="28"/>
        </w:rPr>
        <w:t>Не разрешается использовать в одном помещении для общего освещения источники света различной природы излучения (люминесцентные, светодиодные и лампы накаливания).</w:t>
      </w:r>
      <w:r w:rsidRPr="00764165">
        <w:rPr>
          <w:sz w:val="28"/>
          <w:szCs w:val="28"/>
        </w:rPr>
        <w:t xml:space="preserve"> </w:t>
      </w:r>
      <w:r w:rsidRPr="00764165">
        <w:rPr>
          <w:rFonts w:ascii="Times New Roman" w:eastAsia="Arial" w:hAnsi="Times New Roman" w:cs="Times New Roman"/>
          <w:sz w:val="28"/>
          <w:szCs w:val="28"/>
          <w:lang w:val="ru-RU" w:eastAsia="ar-SA"/>
        </w:rPr>
        <w:t>»</w:t>
      </w:r>
      <w:r w:rsidRPr="00764165">
        <w:rPr>
          <w:rFonts w:ascii="Times New Roman" w:eastAsia="Arial" w:hAnsi="Times New Roman" w:cs="Times New Roman"/>
          <w:sz w:val="28"/>
          <w:szCs w:val="28"/>
          <w:lang w:eastAsia="ar-SA"/>
        </w:rPr>
        <w:t>;</w:t>
      </w:r>
      <w:r w:rsidRPr="00764165">
        <w:rPr>
          <w:sz w:val="28"/>
          <w:szCs w:val="28"/>
        </w:rPr>
        <w:t xml:space="preserve"> </w:t>
      </w:r>
    </w:p>
    <w:p w:rsidR="007C0521" w:rsidRDefault="00603AC9" w:rsidP="00603AC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F103CB">
        <w:rPr>
          <w:rFonts w:ascii="Times New Roman" w:eastAsia="Arial" w:hAnsi="Times New Roman" w:cs="Times New Roman"/>
          <w:sz w:val="28"/>
          <w:szCs w:val="28"/>
          <w:lang w:eastAsia="ar-SA"/>
        </w:rPr>
        <w:t>- стать</w:t>
      </w:r>
      <w:r w:rsidR="007C0521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Pr="00F103C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F103C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7C0521">
        <w:rPr>
          <w:rFonts w:ascii="Times New Roman" w:eastAsia="Arial" w:hAnsi="Times New Roman" w:cs="Times New Roman"/>
          <w:sz w:val="28"/>
          <w:szCs w:val="28"/>
          <w:lang w:eastAsia="ar-SA"/>
        </w:rPr>
        <w:t>:</w:t>
      </w:r>
    </w:p>
    <w:p w:rsidR="00603AC9" w:rsidRDefault="007C0521" w:rsidP="00603AC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- </w:t>
      </w:r>
      <w:r w:rsidR="00603AC9" w:rsidRPr="00F103C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дополнить пунктами 135-1 , 136-1, 136-2, </w:t>
      </w:r>
      <w:r w:rsidR="00603AC9" w:rsidRPr="00F103CB">
        <w:rPr>
          <w:rFonts w:ascii="Times New Roman" w:hAnsi="Times New Roman" w:cs="Times New Roman"/>
          <w:sz w:val="28"/>
          <w:szCs w:val="28"/>
        </w:rPr>
        <w:t xml:space="preserve">141-1, 141-2, 141-3 </w:t>
      </w:r>
      <w:r w:rsidR="00603AC9" w:rsidRPr="00F103CB">
        <w:rPr>
          <w:rFonts w:ascii="Times New Roman" w:eastAsia="Arial" w:hAnsi="Times New Roman" w:cs="Times New Roman"/>
          <w:sz w:val="28"/>
          <w:szCs w:val="28"/>
          <w:lang w:eastAsia="ar-SA"/>
        </w:rPr>
        <w:t>в редакциях:</w:t>
      </w:r>
    </w:p>
    <w:p w:rsidR="00603AC9" w:rsidRPr="005A6975" w:rsidRDefault="00603AC9" w:rsidP="00603A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3CB">
        <w:rPr>
          <w:rFonts w:ascii="Times New Roman" w:hAnsi="Times New Roman" w:cs="Times New Roman"/>
          <w:bCs/>
          <w:sz w:val="28"/>
          <w:szCs w:val="28"/>
        </w:rPr>
        <w:t xml:space="preserve">« - </w:t>
      </w:r>
      <w:r w:rsidRPr="005A6975">
        <w:rPr>
          <w:rFonts w:ascii="Times New Roman" w:hAnsi="Times New Roman" w:cs="Times New Roman"/>
          <w:sz w:val="28"/>
          <w:szCs w:val="28"/>
        </w:rPr>
        <w:t>135-1. Показатель дискомфорта не должен превышать нормативных значений, в расчетной точке, расположенной на центральной оси</w:t>
      </w:r>
      <w:r w:rsidR="007A45E6">
        <w:rPr>
          <w:rFonts w:ascii="Times New Roman" w:hAnsi="Times New Roman" w:cs="Times New Roman"/>
          <w:sz w:val="28"/>
          <w:szCs w:val="28"/>
        </w:rPr>
        <w:t xml:space="preserve"> </w:t>
      </w:r>
      <w:r w:rsidRPr="005A6975">
        <w:rPr>
          <w:rFonts w:ascii="Times New Roman" w:hAnsi="Times New Roman" w:cs="Times New Roman"/>
          <w:sz w:val="28"/>
          <w:szCs w:val="28"/>
        </w:rPr>
        <w:t>стены помещения, перепендикулярной линии светильников, на высоте 1,5 м от пола.</w:t>
      </w:r>
      <w:r w:rsidRPr="005A6975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03AC9" w:rsidRPr="005A6975" w:rsidRDefault="00603AC9" w:rsidP="00603AC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697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- </w:t>
      </w:r>
      <w:r w:rsidRPr="005A6975">
        <w:rPr>
          <w:rFonts w:ascii="Times New Roman" w:hAnsi="Times New Roman" w:cs="Times New Roman"/>
          <w:sz w:val="28"/>
          <w:szCs w:val="28"/>
        </w:rPr>
        <w:t>136-1. Замена ламп накаливания на новые источники света (компактные люминесцентные лампы, светодиоды) в эксплуатируемых осветительных установках допускается при соблюдении нормативных требований к общему искусственному освещению согласно п.124 настоящих санитарных норм и правил.</w:t>
      </w:r>
      <w:r w:rsidRPr="005A6975">
        <w:rPr>
          <w:rFonts w:ascii="Times New Roman" w:hAnsi="Times New Roman" w:cs="Times New Roman"/>
          <w:bCs/>
          <w:sz w:val="28"/>
          <w:szCs w:val="28"/>
        </w:rPr>
        <w:t xml:space="preserve"> ;</w:t>
      </w:r>
    </w:p>
    <w:p w:rsidR="0067619E" w:rsidRDefault="00603AC9" w:rsidP="00676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8"/>
          <w:szCs w:val="28"/>
        </w:rPr>
      </w:pPr>
      <w:r w:rsidRPr="005A6975">
        <w:rPr>
          <w:rFonts w:ascii="Times New Roman" w:hAnsi="Times New Roman" w:cs="Times New Roman"/>
          <w:sz w:val="28"/>
          <w:szCs w:val="28"/>
        </w:rPr>
        <w:t xml:space="preserve">           - 136-2</w:t>
      </w:r>
      <w:r w:rsidRPr="00DE4A0F">
        <w:rPr>
          <w:rFonts w:ascii="Times New Roman" w:hAnsi="Times New Roman" w:cs="Times New Roman"/>
          <w:sz w:val="28"/>
          <w:szCs w:val="28"/>
        </w:rPr>
        <w:t>.</w:t>
      </w:r>
      <w:r w:rsidR="0067619E" w:rsidRPr="00DE4A0F">
        <w:rPr>
          <w:sz w:val="28"/>
          <w:szCs w:val="28"/>
        </w:rPr>
        <w:t xml:space="preserve"> </w:t>
      </w:r>
      <w:r w:rsidR="0067619E" w:rsidRPr="00DE4A0F">
        <w:rPr>
          <w:rFonts w:ascii="Times New Roman" w:hAnsi="Times New Roman" w:cs="Times New Roman"/>
          <w:sz w:val="28"/>
          <w:szCs w:val="28"/>
        </w:rPr>
        <w:t xml:space="preserve">Выбор типа лампы и расчет колличества светильников проводится в соответствие с </w:t>
      </w:r>
      <w:r w:rsidR="0067619E" w:rsidRPr="00DE4A0F">
        <w:rPr>
          <w:rFonts w:ascii="Times New Roman" w:hAnsi="Times New Roman" w:cs="Times New Roman"/>
          <w:color w:val="000000"/>
          <w:sz w:val="28"/>
          <w:szCs w:val="28"/>
        </w:rPr>
        <w:t>Техническим регламентом Евразийского экономического союза «О требованиях к энергетической эффективности энергопотребляющих устройств».</w:t>
      </w:r>
      <w:r w:rsidR="0067619E" w:rsidRPr="007F1142">
        <w:rPr>
          <w:color w:val="000000"/>
          <w:sz w:val="28"/>
          <w:szCs w:val="28"/>
        </w:rPr>
        <w:t xml:space="preserve"> </w:t>
      </w:r>
    </w:p>
    <w:p w:rsidR="00024F6C" w:rsidRPr="0067619E" w:rsidRDefault="0067619E" w:rsidP="00676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03AC9" w:rsidRPr="0067619E">
        <w:rPr>
          <w:rFonts w:ascii="Times New Roman" w:hAnsi="Times New Roman" w:cs="Times New Roman"/>
          <w:sz w:val="28"/>
          <w:szCs w:val="28"/>
        </w:rPr>
        <w:t xml:space="preserve">- 141-1. </w:t>
      </w:r>
      <w:r w:rsidR="00250064" w:rsidRPr="0067619E">
        <w:rPr>
          <w:rFonts w:ascii="Times New Roman" w:hAnsi="Times New Roman" w:cs="Times New Roman"/>
          <w:sz w:val="28"/>
          <w:szCs w:val="28"/>
        </w:rPr>
        <w:t xml:space="preserve">Запрещается выброс неисправных люминесцентных ламп в мусоросборники. </w:t>
      </w:r>
      <w:r w:rsidR="00603AC9" w:rsidRPr="0067619E">
        <w:rPr>
          <w:rFonts w:ascii="Times New Roman" w:hAnsi="Times New Roman" w:cs="Times New Roman"/>
          <w:sz w:val="28"/>
          <w:szCs w:val="28"/>
        </w:rPr>
        <w:t>Неисправные люминесцентные лампы собирают в контейнер в специально выделенном</w:t>
      </w:r>
      <w:r w:rsidR="00250064" w:rsidRPr="0067619E">
        <w:rPr>
          <w:rFonts w:ascii="Times New Roman" w:hAnsi="Times New Roman" w:cs="Times New Roman"/>
          <w:sz w:val="28"/>
          <w:szCs w:val="28"/>
        </w:rPr>
        <w:t>,</w:t>
      </w:r>
      <w:r w:rsidR="00024F6C" w:rsidRPr="0067619E">
        <w:rPr>
          <w:rFonts w:ascii="Times New Roman" w:hAnsi="Times New Roman" w:cs="Times New Roman"/>
          <w:sz w:val="28"/>
          <w:szCs w:val="28"/>
        </w:rPr>
        <w:t xml:space="preserve"> не доступном</w:t>
      </w:r>
      <w:r w:rsidR="00603AC9" w:rsidRPr="0067619E">
        <w:rPr>
          <w:rFonts w:ascii="Times New Roman" w:hAnsi="Times New Roman" w:cs="Times New Roman"/>
          <w:sz w:val="28"/>
          <w:szCs w:val="28"/>
        </w:rPr>
        <w:t xml:space="preserve"> </w:t>
      </w:r>
      <w:r w:rsidR="00250064" w:rsidRPr="0067619E"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  <w:r w:rsidR="00603AC9" w:rsidRPr="0067619E">
        <w:rPr>
          <w:rFonts w:ascii="Times New Roman" w:hAnsi="Times New Roman" w:cs="Times New Roman"/>
          <w:sz w:val="28"/>
          <w:szCs w:val="28"/>
        </w:rPr>
        <w:t>помещении и направляют на утилизацию</w:t>
      </w:r>
      <w:r w:rsidR="00250064" w:rsidRPr="0067619E">
        <w:rPr>
          <w:rFonts w:ascii="Times New Roman" w:hAnsi="Times New Roman" w:cs="Times New Roman"/>
          <w:sz w:val="28"/>
          <w:szCs w:val="28"/>
        </w:rPr>
        <w:t>.</w:t>
      </w:r>
      <w:r w:rsidR="00603AC9" w:rsidRPr="0067619E">
        <w:rPr>
          <w:rFonts w:ascii="Times New Roman" w:hAnsi="Times New Roman" w:cs="Times New Roman"/>
          <w:sz w:val="28"/>
          <w:szCs w:val="28"/>
        </w:rPr>
        <w:t xml:space="preserve"> </w:t>
      </w:r>
      <w:r w:rsidR="00250064" w:rsidRPr="0067619E">
        <w:rPr>
          <w:rFonts w:ascii="Times New Roman" w:hAnsi="Times New Roman" w:cs="Times New Roman"/>
          <w:sz w:val="28"/>
          <w:szCs w:val="28"/>
        </w:rPr>
        <w:t>Хранение и направление на утилизацию люминесцентных ламп возлагается на ответственное лицо приказом руководителя объекта.</w:t>
      </w:r>
      <w:r w:rsidR="00603AC9" w:rsidRPr="0067619E">
        <w:rPr>
          <w:rFonts w:ascii="Times New Roman" w:hAnsi="Times New Roman" w:cs="Times New Roman"/>
          <w:sz w:val="28"/>
          <w:szCs w:val="28"/>
        </w:rPr>
        <w:t xml:space="preserve">;    </w:t>
      </w:r>
    </w:p>
    <w:p w:rsidR="00603AC9" w:rsidRPr="000A5197" w:rsidRDefault="000A5197" w:rsidP="000A51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03AC9" w:rsidRPr="000A5197">
        <w:rPr>
          <w:rFonts w:ascii="Times New Roman" w:hAnsi="Times New Roman" w:cs="Times New Roman"/>
          <w:sz w:val="28"/>
          <w:szCs w:val="28"/>
        </w:rPr>
        <w:t xml:space="preserve"> </w:t>
      </w:r>
      <w:r w:rsidRPr="005A6975">
        <w:rPr>
          <w:rFonts w:ascii="Times New Roman" w:hAnsi="Times New Roman" w:cs="Times New Roman"/>
          <w:sz w:val="28"/>
          <w:szCs w:val="28"/>
        </w:rPr>
        <w:t>- 141</w:t>
      </w:r>
      <w:r w:rsidR="00603AC9" w:rsidRPr="000A5197">
        <w:rPr>
          <w:rFonts w:ascii="Times New Roman" w:hAnsi="Times New Roman" w:cs="Times New Roman"/>
          <w:sz w:val="28"/>
          <w:szCs w:val="28"/>
        </w:rPr>
        <w:t>-2. Учебные помещения объектов для обучающихся и воспитанников с нарушениями зрения (классы, кабинеты, лаборатории, мастерские), а также читальные залы оборудуют комбинированной системой искусственного освещения.      Суммарный уровень освещенности от общего и местного освещения в зависимости от вида зрительной патологии составляет:</w:t>
      </w:r>
    </w:p>
    <w:p w:rsidR="00603AC9" w:rsidRPr="005A6975" w:rsidRDefault="00603AC9" w:rsidP="00603AC9">
      <w:pPr>
        <w:pStyle w:val="a5"/>
        <w:spacing w:after="0" w:line="240" w:lineRule="auto"/>
        <w:jc w:val="both"/>
      </w:pPr>
      <w:r w:rsidRPr="005A6975">
        <w:t>      1) с высокой степенью осложненной близорукости и дальнозоркостью высокой степени - 1000 люкс (далее – лк);</w:t>
      </w:r>
    </w:p>
    <w:p w:rsidR="00603AC9" w:rsidRPr="005A6975" w:rsidRDefault="00603AC9" w:rsidP="00603AC9">
      <w:pPr>
        <w:pStyle w:val="a5"/>
        <w:spacing w:after="0" w:line="240" w:lineRule="auto"/>
        <w:jc w:val="both"/>
      </w:pPr>
      <w:r w:rsidRPr="005A6975">
        <w:t>      2) с поражением сетчатки и зрительного нерва (без светобоязни) - 1000 – 1500 лк;</w:t>
      </w:r>
    </w:p>
    <w:p w:rsidR="00603AC9" w:rsidRPr="005A6975" w:rsidRDefault="00603AC9" w:rsidP="00603AC9">
      <w:pPr>
        <w:pStyle w:val="a5"/>
        <w:spacing w:after="0" w:line="240" w:lineRule="auto"/>
        <w:jc w:val="both"/>
      </w:pPr>
      <w:r w:rsidRPr="005A6975">
        <w:t>      3) для страдающих светобоязнью – не более 500 лк;</w:t>
      </w:r>
    </w:p>
    <w:p w:rsidR="00603AC9" w:rsidRPr="005A6975" w:rsidRDefault="00603AC9" w:rsidP="00603AC9">
      <w:pPr>
        <w:pStyle w:val="a5"/>
        <w:spacing w:after="0" w:line="240" w:lineRule="auto"/>
        <w:jc w:val="both"/>
      </w:pPr>
      <w:r w:rsidRPr="005A6975">
        <w:t>      4) уровень искусственной освещенности от системы общего освещения не должен превышать 400 лк;</w:t>
      </w:r>
    </w:p>
    <w:p w:rsidR="00603AC9" w:rsidRDefault="00DE4A0F" w:rsidP="00603AC9">
      <w:pPr>
        <w:pStyle w:val="a5"/>
        <w:spacing w:after="0" w:line="240" w:lineRule="auto"/>
        <w:jc w:val="both"/>
      </w:pPr>
      <w:r>
        <w:t>     </w:t>
      </w:r>
      <w:r w:rsidR="00603AC9" w:rsidRPr="005A6975">
        <w:t>5) каждое рабочее место оборудуют светильниками местного освещения не менее 400 лк.</w:t>
      </w:r>
    </w:p>
    <w:p w:rsidR="00603AC9" w:rsidRDefault="00603AC9" w:rsidP="000A5197">
      <w:pPr>
        <w:pStyle w:val="a5"/>
        <w:spacing w:after="0" w:line="240" w:lineRule="auto"/>
        <w:jc w:val="both"/>
        <w:rPr>
          <w:bCs/>
        </w:rPr>
      </w:pPr>
      <w:r>
        <w:tab/>
        <w:t xml:space="preserve">- </w:t>
      </w:r>
      <w:r w:rsidRPr="005A6975">
        <w:t>141-3.Светильники имеют жесткое крепление к поверхности стола и гибкий кронштейн, позволяющий менять угол наклона и высоту источника света.</w:t>
      </w:r>
      <w:r w:rsidRPr="005A6975">
        <w:rPr>
          <w:bCs/>
        </w:rPr>
        <w:t>»;</w:t>
      </w:r>
    </w:p>
    <w:p w:rsidR="00B56DE2" w:rsidRDefault="00856EBE" w:rsidP="0067619E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F103CB">
        <w:rPr>
          <w:rFonts w:ascii="Times New Roman" w:eastAsia="Arial" w:hAnsi="Times New Roman" w:cs="Times New Roman"/>
          <w:sz w:val="28"/>
          <w:szCs w:val="28"/>
          <w:lang w:eastAsia="ar-SA"/>
        </w:rPr>
        <w:t>- стать</w:t>
      </w:r>
      <w:r w:rsidR="00B56DE2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Pr="00F103C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14</w:t>
      </w:r>
      <w:r w:rsidR="00B56DE2">
        <w:rPr>
          <w:rFonts w:ascii="Times New Roman" w:eastAsia="Arial" w:hAnsi="Times New Roman" w:cs="Times New Roman"/>
          <w:sz w:val="28"/>
          <w:szCs w:val="28"/>
          <w:lang w:eastAsia="ar-SA"/>
        </w:rPr>
        <w:t>:</w:t>
      </w:r>
    </w:p>
    <w:p w:rsidR="00B56DE2" w:rsidRPr="00B56DE2" w:rsidRDefault="00B56DE2" w:rsidP="00B56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-</w:t>
      </w:r>
      <w:r w:rsidR="007C052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п.289 после слов </w:t>
      </w:r>
      <w:r w:rsidRPr="00B56DE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B56DE2">
        <w:rPr>
          <w:rFonts w:ascii="Times New Roman" w:hAnsi="Times New Roman" w:cs="Times New Roman"/>
          <w:sz w:val="28"/>
          <w:szCs w:val="28"/>
        </w:rPr>
        <w:t>(завтрак, обед, полдник, ужин).</w:t>
      </w:r>
      <w:r w:rsidRPr="00B56DE2">
        <w:rPr>
          <w:rFonts w:ascii="Times New Roman" w:hAnsi="Times New Roman" w:cs="Times New Roman"/>
          <w:bCs/>
          <w:sz w:val="28"/>
          <w:szCs w:val="28"/>
        </w:rPr>
        <w:t xml:space="preserve">» дополнить  словами </w:t>
      </w:r>
      <w:r w:rsidRPr="00B56DE2">
        <w:rPr>
          <w:rFonts w:ascii="Times New Roman" w:hAnsi="Times New Roman" w:cs="Times New Roman"/>
          <w:color w:val="000000"/>
          <w:sz w:val="28"/>
          <w:szCs w:val="28"/>
        </w:rPr>
        <w:t xml:space="preserve">«, </w:t>
      </w:r>
      <w:r w:rsidRPr="00B56DE2">
        <w:rPr>
          <w:rFonts w:ascii="Times New Roman" w:hAnsi="Times New Roman" w:cs="Times New Roman"/>
          <w:sz w:val="28"/>
          <w:szCs w:val="28"/>
        </w:rPr>
        <w:t>руководствуясь рекомендуемым среднесуточным набором продуктов питания, витаминов и минеральных веществ согласно приложению 4,6 к настоящим санитарным правилам.</w:t>
      </w:r>
      <w:r w:rsidRPr="00B56DE2">
        <w:rPr>
          <w:rFonts w:ascii="Times New Roman" w:hAnsi="Times New Roman" w:cs="Times New Roman"/>
          <w:bCs/>
          <w:sz w:val="28"/>
          <w:szCs w:val="28"/>
        </w:rPr>
        <w:t xml:space="preserve"> »;</w:t>
      </w:r>
    </w:p>
    <w:p w:rsidR="00C94EAA" w:rsidRPr="0067619E" w:rsidRDefault="00B56DE2" w:rsidP="00B56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- </w:t>
      </w:r>
      <w:r w:rsidR="00856EBE" w:rsidRPr="00F103CB">
        <w:rPr>
          <w:rFonts w:ascii="Times New Roman" w:eastAsia="Arial" w:hAnsi="Times New Roman" w:cs="Times New Roman"/>
          <w:sz w:val="28"/>
          <w:szCs w:val="28"/>
          <w:lang w:eastAsia="ar-SA"/>
        </w:rPr>
        <w:t>дополнить пункт</w:t>
      </w:r>
      <w:r w:rsidR="00856EBE">
        <w:rPr>
          <w:rFonts w:ascii="Times New Roman" w:eastAsia="Arial" w:hAnsi="Times New Roman" w:cs="Times New Roman"/>
          <w:sz w:val="28"/>
          <w:szCs w:val="28"/>
          <w:lang w:eastAsia="ar-SA"/>
        </w:rPr>
        <w:t>ом</w:t>
      </w:r>
      <w:r w:rsidR="00856EBE" w:rsidRPr="00F103C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856EBE" w:rsidRPr="00683A86">
        <w:rPr>
          <w:rFonts w:ascii="Times New Roman" w:hAnsi="Times New Roman" w:cs="Times New Roman"/>
          <w:sz w:val="28"/>
          <w:szCs w:val="28"/>
        </w:rPr>
        <w:t xml:space="preserve">291-1 </w:t>
      </w:r>
      <w:r w:rsidR="00856EBE" w:rsidRPr="00683A86">
        <w:rPr>
          <w:rFonts w:ascii="Times New Roman" w:eastAsia="Arial" w:hAnsi="Times New Roman" w:cs="Times New Roman"/>
          <w:sz w:val="28"/>
          <w:szCs w:val="28"/>
          <w:lang w:eastAsia="ar-SA"/>
        </w:rPr>
        <w:t>в редакции:</w:t>
      </w:r>
      <w:r w:rsidR="00856EBE" w:rsidRPr="00683A8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856EBE" w:rsidRPr="00683A86">
        <w:rPr>
          <w:rFonts w:ascii="Times New Roman" w:hAnsi="Times New Roman" w:cs="Times New Roman"/>
          <w:sz w:val="28"/>
          <w:szCs w:val="28"/>
        </w:rPr>
        <w:t xml:space="preserve"> Питание должно удовлетворять физиологические потребности детей в основных пищевых веществах </w:t>
      </w:r>
      <w:r w:rsidR="00E85765">
        <w:rPr>
          <w:rFonts w:ascii="Times New Roman" w:hAnsi="Times New Roman" w:cs="Times New Roman"/>
          <w:sz w:val="28"/>
          <w:szCs w:val="28"/>
        </w:rPr>
        <w:t xml:space="preserve">и энергии, согласно приложению </w:t>
      </w:r>
      <w:r w:rsidR="00E8576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856EBE" w:rsidRPr="00683A86">
        <w:rPr>
          <w:rFonts w:ascii="Times New Roman" w:hAnsi="Times New Roman" w:cs="Times New Roman"/>
          <w:sz w:val="28"/>
          <w:szCs w:val="28"/>
        </w:rPr>
        <w:t xml:space="preserve"> к настоящим санитарным правилам</w:t>
      </w:r>
      <w:r w:rsidR="00683A86" w:rsidRPr="00683A86">
        <w:rPr>
          <w:rFonts w:ascii="Times New Roman" w:hAnsi="Times New Roman" w:cs="Times New Roman"/>
          <w:sz w:val="28"/>
          <w:szCs w:val="28"/>
        </w:rPr>
        <w:t>.</w:t>
      </w:r>
      <w:r w:rsidR="00683A86" w:rsidRPr="00683A86">
        <w:rPr>
          <w:rFonts w:ascii="Times New Roman" w:eastAsia="Arial" w:hAnsi="Times New Roman" w:cs="Times New Roman"/>
          <w:sz w:val="28"/>
          <w:szCs w:val="28"/>
          <w:lang w:val="ru-RU" w:eastAsia="ar-SA"/>
        </w:rPr>
        <w:t>»</w:t>
      </w:r>
    </w:p>
    <w:p w:rsidR="007A45E6" w:rsidRPr="00334622" w:rsidRDefault="00A2010D" w:rsidP="006761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3CB">
        <w:rPr>
          <w:rFonts w:ascii="Times New Roman" w:hAnsi="Times New Roman" w:cs="Times New Roman"/>
          <w:sz w:val="28"/>
          <w:szCs w:val="28"/>
        </w:rPr>
        <w:t xml:space="preserve">- Санитарно-эпидемиологические правила и нормативы «Санитарно-эпидемиологические требования к условиям и организации обучения в </w:t>
      </w:r>
      <w:r w:rsidRPr="00F103CB"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общеобразовательных организациях» </w:t>
      </w:r>
      <w:r w:rsidR="007A45E6">
        <w:rPr>
          <w:rFonts w:ascii="Times New Roman" w:hAnsi="Times New Roman" w:cs="Times New Roman"/>
          <w:sz w:val="28"/>
          <w:szCs w:val="28"/>
        </w:rPr>
        <w:t xml:space="preserve">утвержденные вышеуказанным постановлением Правительства Кыргызской Республитки </w:t>
      </w:r>
      <w:r w:rsidRPr="00F103CB">
        <w:rPr>
          <w:rFonts w:ascii="Times New Roman" w:hAnsi="Times New Roman" w:cs="Times New Roman"/>
          <w:sz w:val="28"/>
          <w:szCs w:val="28"/>
        </w:rPr>
        <w:t>допонить приложени</w:t>
      </w:r>
      <w:r w:rsidR="005B65DF">
        <w:rPr>
          <w:rFonts w:ascii="Times New Roman" w:hAnsi="Times New Roman" w:cs="Times New Roman"/>
          <w:sz w:val="28"/>
          <w:szCs w:val="28"/>
        </w:rPr>
        <w:t>я</w:t>
      </w:r>
      <w:r w:rsidRPr="00F103CB">
        <w:rPr>
          <w:rFonts w:ascii="Times New Roman" w:hAnsi="Times New Roman" w:cs="Times New Roman"/>
          <w:sz w:val="28"/>
          <w:szCs w:val="28"/>
        </w:rPr>
        <w:t>м</w:t>
      </w:r>
      <w:r w:rsidR="005B65DF">
        <w:rPr>
          <w:rFonts w:ascii="Times New Roman" w:hAnsi="Times New Roman" w:cs="Times New Roman"/>
          <w:sz w:val="28"/>
          <w:szCs w:val="28"/>
        </w:rPr>
        <w:t>и</w:t>
      </w:r>
      <w:r w:rsidRPr="00F103CB">
        <w:rPr>
          <w:rFonts w:ascii="Times New Roman" w:hAnsi="Times New Roman" w:cs="Times New Roman"/>
          <w:sz w:val="28"/>
          <w:szCs w:val="28"/>
        </w:rPr>
        <w:t xml:space="preserve"> 4</w:t>
      </w:r>
      <w:r w:rsidR="005B65DF">
        <w:rPr>
          <w:rFonts w:ascii="Times New Roman" w:hAnsi="Times New Roman" w:cs="Times New Roman"/>
          <w:sz w:val="28"/>
          <w:szCs w:val="28"/>
        </w:rPr>
        <w:t xml:space="preserve">, 5, 6, </w:t>
      </w:r>
      <w:r w:rsidRPr="00F103CB">
        <w:rPr>
          <w:rFonts w:ascii="Times New Roman" w:hAnsi="Times New Roman" w:cs="Times New Roman"/>
          <w:sz w:val="28"/>
          <w:szCs w:val="28"/>
        </w:rPr>
        <w:t>в редакци</w:t>
      </w:r>
      <w:r w:rsidR="005B65DF">
        <w:rPr>
          <w:rFonts w:ascii="Times New Roman" w:hAnsi="Times New Roman" w:cs="Times New Roman"/>
          <w:sz w:val="28"/>
          <w:szCs w:val="28"/>
        </w:rPr>
        <w:t>ях</w:t>
      </w:r>
      <w:r w:rsidRPr="00F103CB">
        <w:rPr>
          <w:rFonts w:ascii="Times New Roman" w:hAnsi="Times New Roman" w:cs="Times New Roman"/>
          <w:sz w:val="28"/>
          <w:szCs w:val="28"/>
        </w:rPr>
        <w:t>:</w:t>
      </w:r>
    </w:p>
    <w:p w:rsidR="00683A86" w:rsidRDefault="00683A86" w:rsidP="005B65DF">
      <w:pPr>
        <w:pStyle w:val="a5"/>
        <w:spacing w:after="0" w:line="240" w:lineRule="auto"/>
        <w:jc w:val="right"/>
        <w:rPr>
          <w:bCs/>
        </w:rPr>
      </w:pPr>
    </w:p>
    <w:p w:rsidR="007A45E6" w:rsidRDefault="007A45E6" w:rsidP="00B81ECD">
      <w:pPr>
        <w:spacing w:after="0" w:line="240" w:lineRule="auto"/>
        <w:ind w:left="5664" w:firstLine="709"/>
        <w:rPr>
          <w:rFonts w:ascii="Times New Roman" w:hAnsi="Times New Roman" w:cs="Times New Roman"/>
          <w:b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FE7458" w:rsidRDefault="00FE7458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</w:p>
    <w:p w:rsidR="00B81ECD" w:rsidRPr="007C0521" w:rsidRDefault="00B81ECD" w:rsidP="00B81ECD">
      <w:pPr>
        <w:spacing w:after="0" w:line="240" w:lineRule="auto"/>
        <w:ind w:left="5664" w:firstLine="709"/>
        <w:rPr>
          <w:rFonts w:ascii="Times New Roman" w:hAnsi="Times New Roman" w:cs="Times New Roman"/>
          <w:sz w:val="28"/>
          <w:szCs w:val="28"/>
        </w:rPr>
      </w:pPr>
      <w:r w:rsidRPr="007C052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7619E" w:rsidRPr="007C0521">
        <w:rPr>
          <w:rFonts w:ascii="Times New Roman" w:hAnsi="Times New Roman" w:cs="Times New Roman"/>
          <w:sz w:val="28"/>
          <w:szCs w:val="28"/>
        </w:rPr>
        <w:t>4</w:t>
      </w:r>
    </w:p>
    <w:p w:rsidR="00B81ECD" w:rsidRPr="007C0521" w:rsidRDefault="00B81ECD" w:rsidP="007C0521">
      <w:pPr>
        <w:widowControl w:val="0"/>
        <w:autoSpaceDE w:val="0"/>
        <w:autoSpaceDN w:val="0"/>
        <w:adjustRightInd w:val="0"/>
        <w:ind w:left="4253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C0521">
        <w:rPr>
          <w:rFonts w:ascii="Times New Roman" w:hAnsi="Times New Roman" w:cs="Times New Roman"/>
          <w:sz w:val="28"/>
          <w:szCs w:val="28"/>
        </w:rPr>
        <w:t>к Санитарно-эпидемиологическим правилам и нормативам «Санитарно-эпидемиологические требования к условиям и организации обучения в общеобразовательных организациях»</w:t>
      </w:r>
    </w:p>
    <w:p w:rsidR="00334622" w:rsidRPr="00B81ECD" w:rsidRDefault="00334622" w:rsidP="00334622">
      <w:pPr>
        <w:widowControl w:val="0"/>
        <w:autoSpaceDE w:val="0"/>
        <w:autoSpaceDN w:val="0"/>
        <w:adjustRightInd w:val="0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B81ECD" w:rsidRPr="00B81ECD" w:rsidRDefault="00B81ECD" w:rsidP="00DE4A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ECD">
        <w:rPr>
          <w:rFonts w:ascii="Times New Roman" w:hAnsi="Times New Roman" w:cs="Times New Roman"/>
          <w:b/>
          <w:sz w:val="28"/>
          <w:szCs w:val="28"/>
        </w:rPr>
        <w:t>Рекомендуемые нормы потребления основных пищевых продуктов для детей школьного возраста (гр, нетто/день)</w:t>
      </w:r>
    </w:p>
    <w:tbl>
      <w:tblPr>
        <w:tblpPr w:leftFromText="141" w:rightFromText="141" w:vertAnchor="text" w:horzAnchor="margin" w:tblpY="160"/>
        <w:tblW w:w="908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096"/>
        <w:gridCol w:w="883"/>
        <w:gridCol w:w="1276"/>
        <w:gridCol w:w="1276"/>
        <w:gridCol w:w="1276"/>
        <w:gridCol w:w="1275"/>
      </w:tblGrid>
      <w:tr w:rsidR="00B81ECD" w:rsidRPr="00B81ECD" w:rsidTr="00C94EAA">
        <w:trPr>
          <w:trHeight w:val="259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Наименование продуктов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                                Возраст</w:t>
            </w:r>
          </w:p>
        </w:tc>
      </w:tr>
      <w:tr w:rsidR="00B81ECD" w:rsidRPr="00B81ECD" w:rsidTr="00C94EAA">
        <w:trPr>
          <w:trHeight w:val="250"/>
        </w:trPr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11-13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11-13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14-17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14-17 лет</w:t>
            </w:r>
          </w:p>
        </w:tc>
      </w:tr>
      <w:tr w:rsidR="00B81ECD" w:rsidRPr="00B81ECD" w:rsidTr="00C94EAA">
        <w:trPr>
          <w:trHeight w:val="230"/>
        </w:trPr>
        <w:tc>
          <w:tcPr>
            <w:tcW w:w="3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</w:p>
        </w:tc>
        <w:tc>
          <w:tcPr>
            <w:tcW w:w="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лет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(мальчики)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(девочки)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(юноши)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(девушки)</w:t>
            </w:r>
          </w:p>
        </w:tc>
      </w:tr>
      <w:tr w:rsidR="00B81ECD" w:rsidRPr="00B81ECD" w:rsidTr="00C94EAA">
        <w:trPr>
          <w:trHeight w:val="250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140</w:t>
            </w:r>
          </w:p>
        </w:tc>
      </w:tr>
      <w:tr w:rsidR="00B81ECD" w:rsidRPr="00B81ECD" w:rsidTr="00C94EAA">
        <w:trPr>
          <w:trHeight w:val="245"/>
        </w:trPr>
        <w:tc>
          <w:tcPr>
            <w:tcW w:w="3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Хлеб ржаной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60</w:t>
            </w:r>
          </w:p>
        </w:tc>
      </w:tr>
      <w:tr w:rsidR="00B81ECD" w:rsidRPr="00B81ECD" w:rsidTr="00C94EAA">
        <w:trPr>
          <w:trHeight w:val="240"/>
        </w:trPr>
        <w:tc>
          <w:tcPr>
            <w:tcW w:w="3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Мука пшеничная 1 сорт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24</w:t>
            </w:r>
          </w:p>
        </w:tc>
      </w:tr>
      <w:tr w:rsidR="00B81ECD" w:rsidRPr="00B81ECD" w:rsidTr="00C94EAA">
        <w:trPr>
          <w:trHeight w:val="230"/>
        </w:trPr>
        <w:tc>
          <w:tcPr>
            <w:tcW w:w="3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Макаронные изделия</w:t>
            </w:r>
          </w:p>
        </w:tc>
        <w:tc>
          <w:tcPr>
            <w:tcW w:w="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16</w:t>
            </w:r>
          </w:p>
        </w:tc>
      </w:tr>
      <w:tr w:rsidR="00B81ECD" w:rsidRPr="00B81ECD" w:rsidTr="00C94EAA">
        <w:trPr>
          <w:trHeight w:val="26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Крупы и бобовые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36</w:t>
            </w:r>
          </w:p>
        </w:tc>
      </w:tr>
      <w:tr w:rsidR="00B81ECD" w:rsidRPr="00B81ECD" w:rsidTr="00C94EAA">
        <w:trPr>
          <w:trHeight w:val="240"/>
        </w:trPr>
        <w:tc>
          <w:tcPr>
            <w:tcW w:w="3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из них: рис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9</w:t>
            </w:r>
          </w:p>
        </w:tc>
      </w:tr>
      <w:tr w:rsidR="00B81ECD" w:rsidRPr="00B81ECD" w:rsidTr="00C94EAA">
        <w:trPr>
          <w:trHeight w:val="235"/>
        </w:trPr>
        <w:tc>
          <w:tcPr>
            <w:tcW w:w="3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манная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</w:t>
            </w:r>
          </w:p>
        </w:tc>
      </w:tr>
      <w:tr w:rsidR="00B81ECD" w:rsidRPr="00B81ECD" w:rsidTr="00C94EAA">
        <w:trPr>
          <w:trHeight w:val="240"/>
        </w:trPr>
        <w:tc>
          <w:tcPr>
            <w:tcW w:w="3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пшенная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</w:t>
            </w:r>
          </w:p>
        </w:tc>
      </w:tr>
      <w:tr w:rsidR="00B81ECD" w:rsidRPr="00B81ECD" w:rsidTr="00C94EAA">
        <w:trPr>
          <w:trHeight w:val="250"/>
        </w:trPr>
        <w:tc>
          <w:tcPr>
            <w:tcW w:w="3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гречневая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</w:tr>
      <w:tr w:rsidR="00B81ECD" w:rsidRPr="00B81ECD" w:rsidTr="00C94EAA">
        <w:trPr>
          <w:trHeight w:val="230"/>
        </w:trPr>
        <w:tc>
          <w:tcPr>
            <w:tcW w:w="3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овсяная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</w:t>
            </w:r>
          </w:p>
        </w:tc>
      </w:tr>
      <w:tr w:rsidR="00B81ECD" w:rsidRPr="00B81ECD" w:rsidTr="00C94EAA">
        <w:trPr>
          <w:trHeight w:val="235"/>
        </w:trPr>
        <w:tc>
          <w:tcPr>
            <w:tcW w:w="3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прочие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</w:t>
            </w:r>
          </w:p>
        </w:tc>
      </w:tr>
      <w:tr w:rsidR="00B81ECD" w:rsidRPr="00B81ECD" w:rsidTr="00C94EAA">
        <w:trPr>
          <w:trHeight w:val="230"/>
        </w:trPr>
        <w:tc>
          <w:tcPr>
            <w:tcW w:w="3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Бобовые</w:t>
            </w:r>
          </w:p>
        </w:tc>
        <w:tc>
          <w:tcPr>
            <w:tcW w:w="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</w:t>
            </w:r>
          </w:p>
        </w:tc>
      </w:tr>
      <w:tr w:rsidR="00B81ECD" w:rsidRPr="00B81ECD" w:rsidTr="00C94EAA">
        <w:trPr>
          <w:trHeight w:val="250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Картофель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210</w:t>
            </w:r>
          </w:p>
        </w:tc>
      </w:tr>
      <w:tr w:rsidR="00B81ECD" w:rsidRPr="00B81ECD" w:rsidTr="00C94EAA">
        <w:trPr>
          <w:trHeight w:val="254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Другие овощи, зелень, бахчевые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364</w:t>
            </w:r>
          </w:p>
        </w:tc>
      </w:tr>
      <w:tr w:rsidR="00B81ECD" w:rsidRPr="00B81ECD" w:rsidTr="00C94EAA">
        <w:trPr>
          <w:trHeight w:val="245"/>
        </w:trPr>
        <w:tc>
          <w:tcPr>
            <w:tcW w:w="3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из них: капуста белокочанная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60</w:t>
            </w:r>
          </w:p>
        </w:tc>
      </w:tr>
      <w:tr w:rsidR="00B81ECD" w:rsidRPr="00B81ECD" w:rsidTr="00C94EAA">
        <w:trPr>
          <w:trHeight w:val="250"/>
        </w:trPr>
        <w:tc>
          <w:tcPr>
            <w:tcW w:w="3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помидоры</w:t>
            </w:r>
          </w:p>
        </w:tc>
        <w:tc>
          <w:tcPr>
            <w:tcW w:w="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38</w:t>
            </w:r>
          </w:p>
        </w:tc>
      </w:tr>
    </w:tbl>
    <w:tbl>
      <w:tblPr>
        <w:tblW w:w="908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125"/>
        <w:gridCol w:w="854"/>
        <w:gridCol w:w="1276"/>
        <w:gridCol w:w="1276"/>
        <w:gridCol w:w="1276"/>
        <w:gridCol w:w="1275"/>
      </w:tblGrid>
      <w:tr w:rsidR="00B81ECD" w:rsidRPr="00B81ECD" w:rsidTr="00683A86">
        <w:trPr>
          <w:trHeight w:val="293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морковь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42</w:t>
            </w:r>
          </w:p>
        </w:tc>
      </w:tr>
      <w:tr w:rsidR="00B81ECD" w:rsidRPr="00B81ECD" w:rsidTr="00683A86">
        <w:trPr>
          <w:trHeight w:val="235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огурцы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35</w:t>
            </w:r>
          </w:p>
        </w:tc>
      </w:tr>
      <w:tr w:rsidR="00B81ECD" w:rsidRPr="00B81ECD" w:rsidTr="00683A86">
        <w:trPr>
          <w:trHeight w:val="240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свекла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30</w:t>
            </w:r>
          </w:p>
        </w:tc>
      </w:tr>
      <w:tr w:rsidR="00B81ECD" w:rsidRPr="00B81ECD" w:rsidTr="00683A86">
        <w:trPr>
          <w:trHeight w:val="245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лук репчатый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25</w:t>
            </w:r>
          </w:p>
        </w:tc>
      </w:tr>
      <w:tr w:rsidR="00B81ECD" w:rsidRPr="00B81ECD" w:rsidTr="00683A86">
        <w:trPr>
          <w:trHeight w:val="259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прочие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57</w:t>
            </w:r>
          </w:p>
        </w:tc>
      </w:tr>
      <w:tr w:rsidR="00B81ECD" w:rsidRPr="00B81ECD" w:rsidTr="00683A86">
        <w:trPr>
          <w:trHeight w:val="202"/>
        </w:trPr>
        <w:tc>
          <w:tcPr>
            <w:tcW w:w="3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Бахчевые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77</w:t>
            </w:r>
          </w:p>
        </w:tc>
      </w:tr>
      <w:tr w:rsidR="00B81ECD" w:rsidRPr="00B81ECD" w:rsidTr="00683A86">
        <w:trPr>
          <w:trHeight w:val="264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Фрукты и ягоды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285</w:t>
            </w:r>
          </w:p>
        </w:tc>
      </w:tr>
      <w:tr w:rsidR="00B81ECD" w:rsidRPr="00B81ECD" w:rsidTr="00683A86">
        <w:trPr>
          <w:trHeight w:val="235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из них: цитрусовые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</w:tr>
      <w:tr w:rsidR="00B81ECD" w:rsidRPr="00B81ECD" w:rsidTr="00683A86">
        <w:trPr>
          <w:trHeight w:val="245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яблоки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150</w:t>
            </w:r>
          </w:p>
        </w:tc>
      </w:tr>
      <w:tr w:rsidR="00B81ECD" w:rsidRPr="00B81ECD" w:rsidTr="00683A86">
        <w:trPr>
          <w:trHeight w:val="235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lastRenderedPageBreak/>
              <w:t>косточковые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50</w:t>
            </w:r>
          </w:p>
        </w:tc>
      </w:tr>
      <w:tr w:rsidR="00B81ECD" w:rsidRPr="00B81ECD" w:rsidTr="00683A86">
        <w:trPr>
          <w:trHeight w:val="245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ягоды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25</w:t>
            </w:r>
          </w:p>
        </w:tc>
      </w:tr>
      <w:tr w:rsidR="00B81ECD" w:rsidRPr="00B81ECD" w:rsidTr="00683A86">
        <w:trPr>
          <w:trHeight w:val="240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орехи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</w:tr>
      <w:tr w:rsidR="00B81ECD" w:rsidRPr="00B81ECD" w:rsidTr="00683A86">
        <w:trPr>
          <w:trHeight w:val="226"/>
        </w:trPr>
        <w:tc>
          <w:tcPr>
            <w:tcW w:w="3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прочие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50</w:t>
            </w:r>
          </w:p>
        </w:tc>
      </w:tr>
      <w:tr w:rsidR="00B81ECD" w:rsidRPr="00B81ECD" w:rsidTr="00683A86">
        <w:trPr>
          <w:trHeight w:val="25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Сухофрукты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20</w:t>
            </w:r>
          </w:p>
        </w:tc>
      </w:tr>
      <w:tr w:rsidR="00B81ECD" w:rsidRPr="00B81ECD" w:rsidTr="00683A86">
        <w:trPr>
          <w:trHeight w:val="25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Сахар, кондитерские изделия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65</w:t>
            </w:r>
          </w:p>
        </w:tc>
      </w:tr>
      <w:tr w:rsidR="00B81ECD" w:rsidRPr="00B81ECD" w:rsidTr="00683A86">
        <w:trPr>
          <w:trHeight w:val="264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Молоко и молочные продукты: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</w:p>
        </w:tc>
      </w:tr>
      <w:tr w:rsidR="00B81ECD" w:rsidRPr="00B81ECD" w:rsidTr="00683A86">
        <w:trPr>
          <w:trHeight w:val="230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из них: молоко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190</w:t>
            </w:r>
          </w:p>
        </w:tc>
      </w:tr>
      <w:tr w:rsidR="00B81ECD" w:rsidRPr="00B81ECD" w:rsidTr="00683A86">
        <w:trPr>
          <w:trHeight w:val="250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кефир, айран и др.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190</w:t>
            </w:r>
          </w:p>
        </w:tc>
      </w:tr>
      <w:tr w:rsidR="00B81ECD" w:rsidRPr="00B81ECD" w:rsidTr="00683A86">
        <w:trPr>
          <w:trHeight w:val="235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кымыз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50</w:t>
            </w:r>
          </w:p>
        </w:tc>
      </w:tr>
      <w:tr w:rsidR="00B81ECD" w:rsidRPr="00B81ECD" w:rsidTr="00683A86">
        <w:trPr>
          <w:trHeight w:val="245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творог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40</w:t>
            </w:r>
          </w:p>
        </w:tc>
      </w:tr>
      <w:tr w:rsidR="00B81ECD" w:rsidRPr="00B81ECD" w:rsidTr="00683A86">
        <w:trPr>
          <w:trHeight w:val="230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сметана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</w:t>
            </w:r>
          </w:p>
        </w:tc>
      </w:tr>
      <w:tr w:rsidR="00B81ECD" w:rsidRPr="00B81ECD" w:rsidTr="00683A86">
        <w:trPr>
          <w:trHeight w:val="240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масло сливочное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21</w:t>
            </w:r>
          </w:p>
        </w:tc>
      </w:tr>
      <w:tr w:rsidR="00B81ECD" w:rsidRPr="00B81ECD" w:rsidTr="00683A86">
        <w:trPr>
          <w:trHeight w:val="235"/>
        </w:trPr>
        <w:tc>
          <w:tcPr>
            <w:tcW w:w="3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сыр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</w:t>
            </w:r>
          </w:p>
        </w:tc>
      </w:tr>
      <w:tr w:rsidR="00B81ECD" w:rsidRPr="00B81ECD" w:rsidTr="00683A86">
        <w:trPr>
          <w:trHeight w:val="254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Мясо и мясные продукты: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128</w:t>
            </w:r>
          </w:p>
        </w:tc>
      </w:tr>
      <w:tr w:rsidR="00B81ECD" w:rsidRPr="00B81ECD" w:rsidTr="00683A86">
        <w:trPr>
          <w:trHeight w:val="259"/>
        </w:trPr>
        <w:tc>
          <w:tcPr>
            <w:tcW w:w="3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из них: говядина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30</w:t>
            </w:r>
          </w:p>
        </w:tc>
      </w:tr>
      <w:tr w:rsidR="00B81ECD" w:rsidRPr="00B81ECD" w:rsidTr="00683A86">
        <w:trPr>
          <w:trHeight w:val="259"/>
        </w:trPr>
        <w:tc>
          <w:tcPr>
            <w:tcW w:w="3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конина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баранина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мясо яка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птица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свинина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субпродукты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колбасы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6 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22 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6 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25 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6 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12 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25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26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7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13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7 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4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25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7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3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8 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7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28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8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15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7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5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26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7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13</w:t>
            </w:r>
          </w:p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13</w:t>
            </w:r>
          </w:p>
        </w:tc>
      </w:tr>
      <w:tr w:rsidR="00B81ECD" w:rsidRPr="00B81ECD" w:rsidTr="00683A86">
        <w:trPr>
          <w:trHeight w:val="259"/>
        </w:trPr>
        <w:tc>
          <w:tcPr>
            <w:tcW w:w="3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Рыбопродукты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28</w:t>
            </w:r>
          </w:p>
        </w:tc>
      </w:tr>
      <w:tr w:rsidR="00B81ECD" w:rsidRPr="00B81ECD" w:rsidTr="00683A86">
        <w:trPr>
          <w:trHeight w:val="259"/>
        </w:trPr>
        <w:tc>
          <w:tcPr>
            <w:tcW w:w="3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Растительное масло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ab/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ab/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15</w:t>
            </w:r>
          </w:p>
        </w:tc>
      </w:tr>
      <w:tr w:rsidR="00B81ECD" w:rsidRPr="00B81ECD" w:rsidTr="00683A86">
        <w:trPr>
          <w:trHeight w:val="259"/>
        </w:trPr>
        <w:tc>
          <w:tcPr>
            <w:tcW w:w="3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Дрожжи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хлебопекарные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</w:t>
            </w:r>
          </w:p>
        </w:tc>
      </w:tr>
      <w:tr w:rsidR="00B81ECD" w:rsidRPr="00B81ECD" w:rsidTr="00683A86">
        <w:trPr>
          <w:trHeight w:val="259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Кофе (кофейный напиток, какао)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</w:t>
            </w:r>
          </w:p>
        </w:tc>
      </w:tr>
      <w:tr w:rsidR="00B81ECD" w:rsidRPr="00B81ECD" w:rsidTr="00683A86">
        <w:trPr>
          <w:trHeight w:val="259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Яйца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1шт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1шт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1шт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1шт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1шт</w:t>
            </w:r>
          </w:p>
        </w:tc>
      </w:tr>
      <w:tr w:rsidR="00B81ECD" w:rsidRPr="00B81ECD" w:rsidTr="00683A86">
        <w:trPr>
          <w:trHeight w:val="259"/>
        </w:trPr>
        <w:tc>
          <w:tcPr>
            <w:tcW w:w="3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Чай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0,4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0,4</w:t>
            </w:r>
          </w:p>
        </w:tc>
      </w:tr>
      <w:tr w:rsidR="00B81ECD" w:rsidRPr="00B81ECD" w:rsidTr="00683A86">
        <w:trPr>
          <w:trHeight w:val="259"/>
        </w:trPr>
        <w:tc>
          <w:tcPr>
            <w:tcW w:w="3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Соль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1ECD" w:rsidRPr="00B81ECD" w:rsidRDefault="00B81ECD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6</w:t>
            </w:r>
          </w:p>
        </w:tc>
      </w:tr>
    </w:tbl>
    <w:p w:rsidR="005B65DF" w:rsidRPr="00B81ECD" w:rsidRDefault="005B65DF" w:rsidP="005B65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0521" w:rsidRDefault="007C0521" w:rsidP="00B81ECD">
      <w:pPr>
        <w:ind w:left="5664" w:firstLine="708"/>
        <w:rPr>
          <w:rFonts w:ascii="Times New Roman" w:hAnsi="Times New Roman" w:cs="Times New Roman"/>
          <w:b/>
          <w:sz w:val="28"/>
          <w:szCs w:val="28"/>
        </w:rPr>
      </w:pPr>
    </w:p>
    <w:p w:rsidR="007C0521" w:rsidRDefault="007C0521" w:rsidP="00B81ECD">
      <w:pPr>
        <w:ind w:left="5664" w:firstLine="708"/>
        <w:rPr>
          <w:rFonts w:ascii="Times New Roman" w:hAnsi="Times New Roman" w:cs="Times New Roman"/>
          <w:b/>
          <w:sz w:val="28"/>
          <w:szCs w:val="28"/>
        </w:rPr>
      </w:pPr>
    </w:p>
    <w:p w:rsidR="007C0521" w:rsidRDefault="007C0521" w:rsidP="00B81ECD">
      <w:pPr>
        <w:ind w:left="5664" w:firstLine="708"/>
        <w:rPr>
          <w:rFonts w:ascii="Times New Roman" w:hAnsi="Times New Roman" w:cs="Times New Roman"/>
          <w:b/>
          <w:sz w:val="28"/>
          <w:szCs w:val="28"/>
        </w:rPr>
      </w:pPr>
    </w:p>
    <w:p w:rsidR="007C0521" w:rsidRDefault="007C0521" w:rsidP="00B81ECD">
      <w:pPr>
        <w:ind w:left="5664" w:firstLine="708"/>
        <w:rPr>
          <w:rFonts w:ascii="Times New Roman" w:hAnsi="Times New Roman" w:cs="Times New Roman"/>
          <w:b/>
          <w:sz w:val="28"/>
          <w:szCs w:val="28"/>
        </w:rPr>
      </w:pPr>
    </w:p>
    <w:p w:rsidR="00FE7458" w:rsidRDefault="00A2010D" w:rsidP="00B81ECD">
      <w:pPr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7C05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ECD" w:rsidRPr="007C0521" w:rsidRDefault="00B81ECD" w:rsidP="00B81ECD">
      <w:pPr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7C052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7619E" w:rsidRPr="007C0521">
        <w:rPr>
          <w:rFonts w:ascii="Times New Roman" w:hAnsi="Times New Roman" w:cs="Times New Roman"/>
          <w:sz w:val="28"/>
          <w:szCs w:val="28"/>
        </w:rPr>
        <w:t>5</w:t>
      </w:r>
    </w:p>
    <w:p w:rsidR="00E6681A" w:rsidRPr="007C0521" w:rsidRDefault="00B81ECD" w:rsidP="00B81ECD">
      <w:pPr>
        <w:widowControl w:val="0"/>
        <w:autoSpaceDE w:val="0"/>
        <w:autoSpaceDN w:val="0"/>
        <w:adjustRightInd w:val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7C0521">
        <w:rPr>
          <w:rFonts w:ascii="Times New Roman" w:hAnsi="Times New Roman" w:cs="Times New Roman"/>
          <w:sz w:val="28"/>
          <w:szCs w:val="28"/>
        </w:rPr>
        <w:t>к Санитарно-эпидемиологическим правилам и нормативам «Санитарно-эпидемиологические требования к условиям и организации обучения в о</w:t>
      </w:r>
      <w:r w:rsidR="007A45E6" w:rsidRPr="007C0521">
        <w:rPr>
          <w:rFonts w:ascii="Times New Roman" w:hAnsi="Times New Roman" w:cs="Times New Roman"/>
          <w:sz w:val="28"/>
          <w:szCs w:val="28"/>
        </w:rPr>
        <w:t>бщеобразовательных организация</w:t>
      </w:r>
    </w:p>
    <w:p w:rsidR="007A45E6" w:rsidRDefault="007A45E6" w:rsidP="00B81ECD">
      <w:pPr>
        <w:widowControl w:val="0"/>
        <w:autoSpaceDE w:val="0"/>
        <w:autoSpaceDN w:val="0"/>
        <w:adjustRightInd w:val="0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7A45E6" w:rsidRDefault="007A45E6" w:rsidP="00DE4A0F">
      <w:pPr>
        <w:tabs>
          <w:tab w:val="left" w:pos="71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ECD">
        <w:rPr>
          <w:rFonts w:ascii="Times New Roman" w:hAnsi="Times New Roman" w:cs="Times New Roman"/>
          <w:b/>
          <w:sz w:val="28"/>
          <w:szCs w:val="28"/>
        </w:rPr>
        <w:t>Нормы физиологических потребностей в энергии и пищевых веществ для детей и подростков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33"/>
        <w:gridCol w:w="2093"/>
        <w:gridCol w:w="78"/>
        <w:gridCol w:w="1134"/>
        <w:gridCol w:w="1559"/>
        <w:gridCol w:w="1417"/>
        <w:gridCol w:w="1134"/>
        <w:gridCol w:w="1276"/>
      </w:tblGrid>
      <w:tr w:rsidR="007A45E6" w:rsidRPr="00B81ECD" w:rsidTr="00C94EAA">
        <w:trPr>
          <w:trHeight w:val="302"/>
        </w:trPr>
        <w:tc>
          <w:tcPr>
            <w:tcW w:w="26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20"/>
              <w:shd w:val="clear" w:color="auto" w:fill="auto"/>
              <w:spacing w:line="240" w:lineRule="auto"/>
              <w:ind w:left="42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Пищевые вещества</w:t>
            </w:r>
          </w:p>
        </w:tc>
        <w:tc>
          <w:tcPr>
            <w:tcW w:w="1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20"/>
              <w:shd w:val="clear" w:color="auto" w:fill="auto"/>
              <w:spacing w:line="283" w:lineRule="exact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7-10 лет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left="3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11-13</w:t>
            </w:r>
            <w:r w:rsidRPr="00B81ECD">
              <w:rPr>
                <w:rFonts w:ascii="Times New Roman" w:eastAsia="Times New Roman" w:hAnsi="Times New Roman" w:cs="Times New Roman"/>
                <w:b/>
                <w:bCs/>
                <w:spacing w:val="0"/>
                <w:sz w:val="28"/>
                <w:szCs w:val="28"/>
                <w:lang w:eastAsia="ru-RU"/>
              </w:rPr>
              <w:t xml:space="preserve"> лет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left="3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14-18 лет</w:t>
            </w:r>
          </w:p>
        </w:tc>
      </w:tr>
      <w:tr w:rsidR="007A45E6" w:rsidRPr="00B81ECD" w:rsidTr="00C94EAA">
        <w:trPr>
          <w:trHeight w:val="571"/>
        </w:trPr>
        <w:tc>
          <w:tcPr>
            <w:tcW w:w="26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20"/>
              <w:shd w:val="clear" w:color="auto" w:fill="auto"/>
              <w:spacing w:line="283" w:lineRule="exact"/>
              <w:ind w:right="240"/>
              <w:jc w:val="right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20"/>
              <w:shd w:val="clear" w:color="auto" w:fill="auto"/>
              <w:spacing w:line="278" w:lineRule="exact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девочки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20"/>
              <w:shd w:val="clear" w:color="auto" w:fill="auto"/>
              <w:spacing w:line="283" w:lineRule="exact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юноши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20"/>
              <w:shd w:val="clear" w:color="auto" w:fill="auto"/>
              <w:spacing w:line="278" w:lineRule="exact"/>
              <w:ind w:right="260"/>
              <w:jc w:val="right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девушки</w:t>
            </w:r>
          </w:p>
        </w:tc>
      </w:tr>
      <w:tr w:rsidR="007A45E6" w:rsidRPr="00B81ECD" w:rsidTr="00C94EAA">
        <w:trPr>
          <w:trHeight w:val="58"/>
        </w:trPr>
        <w:tc>
          <w:tcPr>
            <w:tcW w:w="922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20"/>
              <w:shd w:val="clear" w:color="auto" w:fill="auto"/>
              <w:spacing w:line="278" w:lineRule="exact"/>
              <w:ind w:right="260"/>
              <w:jc w:val="right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</w:p>
        </w:tc>
      </w:tr>
      <w:tr w:rsidR="007A45E6" w:rsidRPr="00B81ECD" w:rsidTr="00C94EAA">
        <w:trPr>
          <w:trHeight w:val="29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left="1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2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Энергия (ккал)*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right="260"/>
              <w:jc w:val="right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2400</w:t>
            </w:r>
          </w:p>
        </w:tc>
      </w:tr>
      <w:tr w:rsidR="007A45E6" w:rsidRPr="00B81ECD" w:rsidTr="00C94EAA">
        <w:trPr>
          <w:trHeight w:val="30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left="1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2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Белки, г*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right="260"/>
              <w:jc w:val="right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85</w:t>
            </w:r>
          </w:p>
        </w:tc>
      </w:tr>
      <w:tr w:rsidR="007A45E6" w:rsidRPr="00B81ECD" w:rsidTr="00C94EAA">
        <w:trPr>
          <w:trHeight w:val="28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left="1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left="2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в.т.ч. животный (%)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left="172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        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60</w:t>
            </w:r>
          </w:p>
        </w:tc>
      </w:tr>
      <w:tr w:rsidR="007A45E6" w:rsidRPr="00B81ECD" w:rsidTr="00C94EAA">
        <w:trPr>
          <w:trHeight w:val="29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left="1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2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Жиры, г*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 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right="260"/>
              <w:jc w:val="right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85</w:t>
            </w:r>
          </w:p>
        </w:tc>
      </w:tr>
      <w:tr w:rsidR="007A45E6" w:rsidRPr="00B81ECD" w:rsidTr="00C94EAA">
        <w:trPr>
          <w:trHeight w:val="293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left="1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2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Углеводы, г*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 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5E6" w:rsidRPr="00B81ECD" w:rsidRDefault="007A45E6" w:rsidP="00C94EAA">
            <w:pPr>
              <w:pStyle w:val="Bodytext0"/>
              <w:shd w:val="clear" w:color="auto" w:fill="auto"/>
              <w:spacing w:line="240" w:lineRule="auto"/>
              <w:ind w:right="260"/>
              <w:jc w:val="right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352</w:t>
            </w:r>
          </w:p>
        </w:tc>
      </w:tr>
    </w:tbl>
    <w:p w:rsidR="007A45E6" w:rsidRPr="007A45E6" w:rsidRDefault="007A45E6" w:rsidP="007A45E6">
      <w:pPr>
        <w:tabs>
          <w:tab w:val="left" w:pos="7164"/>
        </w:tabs>
        <w:rPr>
          <w:rFonts w:ascii="Times New Roman" w:hAnsi="Times New Roman" w:cs="Times New Roman"/>
        </w:rPr>
        <w:sectPr w:rsidR="007A45E6" w:rsidRPr="007A45E6" w:rsidSect="00E272DC">
          <w:footerReference w:type="default" r:id="rId11"/>
          <w:footerReference w:type="first" r:id="rId12"/>
          <w:pgSz w:w="11906" w:h="16838"/>
          <w:pgMar w:top="1134" w:right="1134" w:bottom="1134" w:left="1701" w:header="709" w:footer="204" w:gutter="0"/>
          <w:cols w:space="708"/>
          <w:titlePg/>
          <w:docGrid w:linePitch="360"/>
        </w:sectPr>
      </w:pPr>
    </w:p>
    <w:p w:rsidR="005B65DF" w:rsidRPr="007C0521" w:rsidRDefault="005B65DF" w:rsidP="005B65DF">
      <w:pPr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7C052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7619E" w:rsidRPr="007C0521">
        <w:rPr>
          <w:rFonts w:ascii="Times New Roman" w:hAnsi="Times New Roman" w:cs="Times New Roman"/>
          <w:sz w:val="28"/>
          <w:szCs w:val="28"/>
        </w:rPr>
        <w:t>6</w:t>
      </w:r>
    </w:p>
    <w:p w:rsidR="005B65DF" w:rsidRPr="007C0521" w:rsidRDefault="005B65DF" w:rsidP="005B65DF">
      <w:pPr>
        <w:widowControl w:val="0"/>
        <w:autoSpaceDE w:val="0"/>
        <w:autoSpaceDN w:val="0"/>
        <w:adjustRightInd w:val="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7C0521">
        <w:rPr>
          <w:rFonts w:ascii="Times New Roman" w:hAnsi="Times New Roman" w:cs="Times New Roman"/>
          <w:sz w:val="28"/>
          <w:szCs w:val="28"/>
        </w:rPr>
        <w:t>к Санитарно-эпидемиологическим правилам и нормативам «Санитарно-эпидемиологические требования к условиям и организации обучения в общеобразовательных организациях»</w:t>
      </w:r>
    </w:p>
    <w:p w:rsidR="005B65DF" w:rsidRPr="005F3A52" w:rsidRDefault="005B65DF" w:rsidP="005B65DF">
      <w:pPr>
        <w:pStyle w:val="Bodytext0"/>
        <w:shd w:val="clear" w:color="auto" w:fill="auto"/>
        <w:spacing w:line="240" w:lineRule="auto"/>
        <w:ind w:left="80"/>
        <w:rPr>
          <w:rFonts w:ascii="Times New Roman" w:eastAsia="Times New Roman" w:hAnsi="Times New Roman" w:cs="Times New Roman"/>
          <w:spacing w:val="0"/>
          <w:sz w:val="24"/>
          <w:szCs w:val="24"/>
          <w:lang w:val="ru-RU" w:eastAsia="ru-RU"/>
        </w:rPr>
      </w:pPr>
    </w:p>
    <w:p w:rsidR="005B65DF" w:rsidRPr="00F07336" w:rsidRDefault="005B65DF" w:rsidP="00DE4A0F">
      <w:pPr>
        <w:pStyle w:val="Bodytext0"/>
        <w:shd w:val="clear" w:color="auto" w:fill="auto"/>
        <w:spacing w:line="240" w:lineRule="auto"/>
        <w:ind w:left="80"/>
        <w:jc w:val="center"/>
        <w:rPr>
          <w:rFonts w:ascii="Times New Roman" w:eastAsia="Times New Roman" w:hAnsi="Times New Roman" w:cs="Times New Roman"/>
          <w:b/>
          <w:spacing w:val="0"/>
          <w:sz w:val="28"/>
          <w:szCs w:val="28"/>
          <w:lang w:eastAsia="ru-RU"/>
        </w:rPr>
      </w:pPr>
      <w:r w:rsidRPr="00F07336">
        <w:rPr>
          <w:rFonts w:ascii="Times New Roman" w:eastAsia="Times New Roman" w:hAnsi="Times New Roman" w:cs="Times New Roman"/>
          <w:b/>
          <w:spacing w:val="0"/>
          <w:sz w:val="28"/>
          <w:szCs w:val="28"/>
          <w:lang w:eastAsia="ru-RU"/>
        </w:rPr>
        <w:t>Рекомендуемые нормы потребления основных витаминов, минеральных веществ для детей школьного возраста</w:t>
      </w:r>
    </w:p>
    <w:p w:rsidR="005B65DF" w:rsidRDefault="005B65DF" w:rsidP="00DE4A0F">
      <w:pPr>
        <w:pStyle w:val="Bodytext0"/>
        <w:shd w:val="clear" w:color="auto" w:fill="auto"/>
        <w:spacing w:line="240" w:lineRule="auto"/>
        <w:ind w:left="80"/>
        <w:jc w:val="center"/>
        <w:rPr>
          <w:rFonts w:ascii="Times New Roman" w:eastAsia="Times New Roman" w:hAnsi="Times New Roman" w:cs="Times New Roman"/>
          <w:spacing w:val="0"/>
          <w:sz w:val="24"/>
          <w:szCs w:val="24"/>
          <w:lang w:val="ru-RU" w:eastAsia="ru-RU"/>
        </w:rPr>
      </w:pPr>
    </w:p>
    <w:p w:rsidR="005B65DF" w:rsidRPr="00AD50BA" w:rsidRDefault="005B65DF" w:rsidP="005B65DF">
      <w:pPr>
        <w:pStyle w:val="Bodytext0"/>
        <w:shd w:val="clear" w:color="auto" w:fill="auto"/>
        <w:spacing w:line="240" w:lineRule="auto"/>
        <w:ind w:left="80"/>
        <w:rPr>
          <w:rFonts w:ascii="Times New Roman" w:eastAsia="Times New Roman" w:hAnsi="Times New Roman" w:cs="Times New Roman"/>
          <w:b/>
          <w:spacing w:val="0"/>
          <w:sz w:val="24"/>
          <w:szCs w:val="24"/>
          <w:lang w:eastAsia="ru-RU"/>
        </w:rPr>
      </w:pPr>
      <w:r w:rsidRPr="00303623">
        <w:rPr>
          <w:rFonts w:ascii="Times New Roman" w:eastAsia="Times New Roman" w:hAnsi="Times New Roman" w:cs="Times New Roman"/>
          <w:spacing w:val="0"/>
          <w:sz w:val="24"/>
          <w:szCs w:val="24"/>
          <w:lang w:eastAsia="ru-RU"/>
        </w:rPr>
        <w:tab/>
      </w:r>
      <w:r w:rsidRPr="00303623">
        <w:rPr>
          <w:rFonts w:ascii="Times New Roman" w:eastAsia="Times New Roman" w:hAnsi="Times New Roman" w:cs="Times New Roman"/>
          <w:spacing w:val="0"/>
          <w:sz w:val="24"/>
          <w:szCs w:val="24"/>
          <w:lang w:eastAsia="ru-RU"/>
        </w:rPr>
        <w:tab/>
      </w:r>
      <w:r w:rsidRPr="00303623">
        <w:rPr>
          <w:rFonts w:ascii="Times New Roman" w:eastAsia="Times New Roman" w:hAnsi="Times New Roman" w:cs="Times New Roman"/>
          <w:spacing w:val="0"/>
          <w:sz w:val="24"/>
          <w:szCs w:val="24"/>
          <w:lang w:eastAsia="ru-RU"/>
        </w:rPr>
        <w:tab/>
      </w:r>
      <w:r w:rsidRPr="00303623">
        <w:rPr>
          <w:rFonts w:ascii="Times New Roman" w:eastAsia="Times New Roman" w:hAnsi="Times New Roman" w:cs="Times New Roman"/>
          <w:spacing w:val="0"/>
          <w:sz w:val="24"/>
          <w:szCs w:val="24"/>
          <w:lang w:eastAsia="ru-RU"/>
        </w:rPr>
        <w:tab/>
      </w:r>
      <w:r w:rsidRPr="00303623">
        <w:rPr>
          <w:rFonts w:ascii="Times New Roman" w:eastAsia="Times New Roman" w:hAnsi="Times New Roman" w:cs="Times New Roman"/>
          <w:spacing w:val="0"/>
          <w:sz w:val="24"/>
          <w:szCs w:val="24"/>
          <w:lang w:eastAsia="ru-RU"/>
        </w:rPr>
        <w:tab/>
      </w:r>
      <w:r w:rsidRPr="00303623">
        <w:rPr>
          <w:rFonts w:ascii="Times New Roman" w:eastAsia="Times New Roman" w:hAnsi="Times New Roman" w:cs="Times New Roman"/>
          <w:spacing w:val="0"/>
          <w:sz w:val="24"/>
          <w:szCs w:val="24"/>
          <w:lang w:eastAsia="ru-RU"/>
        </w:rPr>
        <w:tab/>
      </w: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7"/>
        <w:gridCol w:w="2572"/>
        <w:gridCol w:w="850"/>
        <w:gridCol w:w="1276"/>
        <w:gridCol w:w="108"/>
        <w:gridCol w:w="1124"/>
        <w:gridCol w:w="44"/>
        <w:gridCol w:w="1276"/>
        <w:gridCol w:w="1275"/>
      </w:tblGrid>
      <w:tr w:rsidR="005B65DF" w:rsidRPr="00303623" w:rsidTr="00C94EAA">
        <w:trPr>
          <w:trHeight w:val="283"/>
        </w:trPr>
        <w:tc>
          <w:tcPr>
            <w:tcW w:w="3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Наименование продуктов</w:t>
            </w: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jc w:val="center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Возраст</w:t>
            </w:r>
          </w:p>
        </w:tc>
      </w:tr>
      <w:tr w:rsidR="005B65DF" w:rsidRPr="00303623" w:rsidTr="00C94EAA">
        <w:trPr>
          <w:trHeight w:val="283"/>
        </w:trPr>
        <w:tc>
          <w:tcPr>
            <w:tcW w:w="31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11-13 лет</w:t>
            </w:r>
          </w:p>
        </w:tc>
        <w:tc>
          <w:tcPr>
            <w:tcW w:w="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11-13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14-17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14-17 лет</w:t>
            </w:r>
          </w:p>
        </w:tc>
      </w:tr>
      <w:tr w:rsidR="005B65DF" w:rsidRPr="00303623" w:rsidTr="00C94EAA">
        <w:trPr>
          <w:trHeight w:val="283"/>
        </w:trPr>
        <w:tc>
          <w:tcPr>
            <w:tcW w:w="31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(мальчики)</w:t>
            </w:r>
          </w:p>
        </w:tc>
        <w:tc>
          <w:tcPr>
            <w:tcW w:w="1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(девочки)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(юноши)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(девушки)</w:t>
            </w:r>
          </w:p>
        </w:tc>
      </w:tr>
      <w:tr w:rsidR="005B65DF" w:rsidRPr="00303623" w:rsidTr="00C94EAA">
        <w:trPr>
          <w:trHeight w:val="283"/>
        </w:trPr>
        <w:tc>
          <w:tcPr>
            <w:tcW w:w="90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jc w:val="center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b/>
                <w:spacing w:val="0"/>
                <w:sz w:val="28"/>
                <w:szCs w:val="28"/>
                <w:lang w:eastAsia="ru-RU"/>
              </w:rPr>
              <w:t>Витамины</w:t>
            </w:r>
          </w:p>
        </w:tc>
      </w:tr>
      <w:tr w:rsidR="005B65DF" w:rsidRPr="00303623" w:rsidTr="00C94EAA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2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Витамин С,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70</w:t>
            </w:r>
          </w:p>
        </w:tc>
      </w:tr>
      <w:tr w:rsidR="005B65DF" w:rsidRPr="00303623" w:rsidTr="00C94EAA">
        <w:trPr>
          <w:trHeight w:val="28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Витамин В1,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1,3</w:t>
            </w:r>
          </w:p>
        </w:tc>
      </w:tr>
      <w:tr w:rsidR="005B65DF" w:rsidRPr="00303623" w:rsidTr="00C94EAA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Витамин В2,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1,5</w:t>
            </w:r>
          </w:p>
        </w:tc>
      </w:tr>
      <w:tr w:rsidR="005B65DF" w:rsidRPr="00303623" w:rsidTr="00C94EAA">
        <w:trPr>
          <w:trHeight w:val="28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Витамин В6,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1,6</w:t>
            </w:r>
          </w:p>
        </w:tc>
      </w:tr>
      <w:tr w:rsidR="005B65DF" w:rsidRPr="00303623" w:rsidTr="00C94EAA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Ниацин,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18,0</w:t>
            </w:r>
          </w:p>
        </w:tc>
      </w:tr>
      <w:tr w:rsidR="005B65DF" w:rsidRPr="00303623" w:rsidTr="00C94EAA">
        <w:trPr>
          <w:trHeight w:val="28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Витамин В12, мкг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                                               3,0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65DF" w:rsidRPr="00303623" w:rsidTr="00C94EAA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Фолаты, мкг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4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        300-400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       400</w:t>
            </w:r>
          </w:p>
        </w:tc>
      </w:tr>
      <w:tr w:rsidR="005B65DF" w:rsidRPr="00303623" w:rsidTr="00C94EAA">
        <w:trPr>
          <w:trHeight w:val="28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Биотин, мкг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8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        25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                    50</w:t>
            </w:r>
          </w:p>
        </w:tc>
      </w:tr>
      <w:tr w:rsidR="005B65DF" w:rsidRPr="00303623" w:rsidTr="00C94EAA">
        <w:trPr>
          <w:trHeight w:val="56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Витамин А, мкг рет. экв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800</w:t>
            </w:r>
          </w:p>
        </w:tc>
      </w:tr>
      <w:tr w:rsidR="005B65DF" w:rsidRPr="00303623" w:rsidTr="00C94EAA">
        <w:trPr>
          <w:trHeight w:val="55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Витамин Е, мг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токоф. экв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2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,0</w:t>
            </w:r>
          </w:p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15,0</w:t>
            </w:r>
          </w:p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</w:p>
        </w:tc>
      </w:tr>
      <w:tr w:rsidR="005B65DF" w:rsidRPr="00303623" w:rsidTr="00C94EAA">
        <w:trPr>
          <w:trHeight w:val="55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Витамин D, мкг</w:t>
            </w: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                            10,0</w:t>
            </w: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Витамин К, мкг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100</w:t>
            </w:r>
          </w:p>
        </w:tc>
      </w:tr>
      <w:tr w:rsidR="005B65DF" w:rsidRPr="00303623" w:rsidTr="00C94EAA">
        <w:trPr>
          <w:trHeight w:val="293"/>
        </w:trPr>
        <w:tc>
          <w:tcPr>
            <w:tcW w:w="90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b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b/>
                <w:spacing w:val="0"/>
                <w:sz w:val="28"/>
                <w:szCs w:val="28"/>
                <w:lang w:eastAsia="ru-RU"/>
              </w:rPr>
              <w:t xml:space="preserve">                                                     Минеральные вещества</w:t>
            </w: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Кальций,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1100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                            1200</w:t>
            </w:r>
          </w:p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Фосфор,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1100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                            1200</w:t>
            </w: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Магний,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250</w:t>
            </w:r>
          </w:p>
        </w:tc>
        <w:tc>
          <w:tcPr>
            <w:tcW w:w="2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300</w:t>
            </w:r>
          </w:p>
        </w:tc>
        <w:tc>
          <w:tcPr>
            <w:tcW w:w="2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 400</w:t>
            </w: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Калий,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900</w:t>
            </w:r>
          </w:p>
        </w:tc>
        <w:tc>
          <w:tcPr>
            <w:tcW w:w="2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2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2500</w:t>
            </w: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Натрий,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2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1300</w:t>
            </w: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Хлориды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1700</w:t>
            </w:r>
          </w:p>
        </w:tc>
        <w:tc>
          <w:tcPr>
            <w:tcW w:w="2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1900</w:t>
            </w:r>
          </w:p>
        </w:tc>
        <w:tc>
          <w:tcPr>
            <w:tcW w:w="2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2300</w:t>
            </w: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Железо, мг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12,0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          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18,0</w:t>
            </w: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Цинк,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                      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12,0</w:t>
            </w: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Йод, мкг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 xml:space="preserve">                       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180</w:t>
            </w: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Медь,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 xml:space="preserve">                        1,0</w:t>
            </w: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Селен,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0,05</w:t>
            </w: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Хром,мкг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35</w:t>
            </w:r>
          </w:p>
        </w:tc>
      </w:tr>
      <w:tr w:rsidR="005B65DF" w:rsidRPr="00303623" w:rsidTr="00C94EAA">
        <w:trPr>
          <w:trHeight w:val="29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2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6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Фтор, мг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14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  <w:t>3,0</w:t>
            </w: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°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65DF" w:rsidRPr="00B81ECD" w:rsidRDefault="005B65DF" w:rsidP="00C94EAA">
            <w:pPr>
              <w:pStyle w:val="Bodytext0"/>
              <w:shd w:val="clear" w:color="auto" w:fill="auto"/>
              <w:spacing w:line="240" w:lineRule="auto"/>
              <w:ind w:left="300"/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val="ru-RU" w:eastAsia="ru-RU"/>
              </w:rPr>
            </w:pPr>
            <w:r w:rsidRPr="00B81ECD">
              <w:rPr>
                <w:rFonts w:ascii="Times New Roman" w:eastAsia="Times New Roman" w:hAnsi="Times New Roman" w:cs="Times New Roman"/>
                <w:spacing w:val="0"/>
                <w:sz w:val="28"/>
                <w:szCs w:val="28"/>
                <w:lang w:eastAsia="ru-RU"/>
              </w:rPr>
              <w:t>4,0</w:t>
            </w:r>
          </w:p>
        </w:tc>
      </w:tr>
    </w:tbl>
    <w:p w:rsidR="005B65DF" w:rsidRDefault="005B65DF" w:rsidP="00312F46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9678B5" w:rsidRPr="00F103CB" w:rsidRDefault="009678B5" w:rsidP="00F103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3CB" w:rsidRPr="00F103CB" w:rsidRDefault="00F103CB" w:rsidP="00F103C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sectPr w:rsidR="00F103CB" w:rsidRPr="00F103CB" w:rsidSect="00DC341C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023" w:rsidRDefault="009C0023" w:rsidP="005B73C1">
      <w:pPr>
        <w:spacing w:after="0" w:line="240" w:lineRule="auto"/>
      </w:pPr>
      <w:r>
        <w:separator/>
      </w:r>
    </w:p>
  </w:endnote>
  <w:endnote w:type="continuationSeparator" w:id="1">
    <w:p w:rsidR="009C0023" w:rsidRDefault="009C0023" w:rsidP="005B7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2EC" w:rsidRDefault="000222EC" w:rsidP="003A24C4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1B3416">
      <w:rPr>
        <w:rFonts w:ascii="Times New Roman" w:hAnsi="Times New Roman" w:cs="Times New Roman"/>
        <w:sz w:val="20"/>
        <w:szCs w:val="20"/>
      </w:rPr>
      <w:t>Министр_______________Чолпонбаев К.С.</w:t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  <w:t xml:space="preserve">«____»_______ 2019г. </w:t>
    </w:r>
  </w:p>
  <w:p w:rsidR="000222EC" w:rsidRPr="001B3416" w:rsidRDefault="000222EC" w:rsidP="003A24C4">
    <w:pPr>
      <w:spacing w:after="0" w:line="240" w:lineRule="auto"/>
      <w:rPr>
        <w:rFonts w:ascii="Times New Roman" w:hAnsi="Times New Roman" w:cs="Times New Roman"/>
        <w:sz w:val="20"/>
        <w:szCs w:val="20"/>
      </w:rPr>
    </w:pPr>
  </w:p>
  <w:p w:rsidR="000222EC" w:rsidRPr="007E6C1E" w:rsidRDefault="000222EC" w:rsidP="003A24C4">
    <w:pPr>
      <w:spacing w:after="0" w:line="240" w:lineRule="auto"/>
      <w:rPr>
        <w:lang w:val="ru-RU"/>
      </w:rPr>
    </w:pPr>
    <w:r w:rsidRPr="001B3416">
      <w:rPr>
        <w:rFonts w:ascii="Times New Roman" w:hAnsi="Times New Roman" w:cs="Times New Roman"/>
        <w:sz w:val="20"/>
        <w:szCs w:val="20"/>
      </w:rPr>
      <w:t xml:space="preserve">Зав. юридическим отделом  ________ Жумакеев А.Б. </w:t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/>
        <w:sz w:val="20"/>
        <w:szCs w:val="20"/>
      </w:rPr>
      <w:t>«____»________ 2019г</w:t>
    </w:r>
  </w:p>
  <w:p w:rsidR="000222EC" w:rsidRPr="005B73C1" w:rsidRDefault="002C2AE7" w:rsidP="005B73C1">
    <w:pPr>
      <w:pStyle w:val="a8"/>
      <w:jc w:val="right"/>
      <w:rPr>
        <w:rFonts w:ascii="Times New Roman" w:hAnsi="Times New Roman" w:cs="Times New Roman"/>
        <w:sz w:val="28"/>
        <w:szCs w:val="28"/>
      </w:rPr>
    </w:pPr>
    <w:r w:rsidRPr="005B73C1">
      <w:rPr>
        <w:rFonts w:ascii="Times New Roman" w:hAnsi="Times New Roman" w:cs="Times New Roman"/>
        <w:sz w:val="28"/>
        <w:szCs w:val="28"/>
      </w:rPr>
      <w:fldChar w:fldCharType="begin"/>
    </w:r>
    <w:r w:rsidR="000222EC" w:rsidRPr="005B73C1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5B73C1">
      <w:rPr>
        <w:rFonts w:ascii="Times New Roman" w:hAnsi="Times New Roman" w:cs="Times New Roman"/>
        <w:sz w:val="28"/>
        <w:szCs w:val="28"/>
      </w:rPr>
      <w:fldChar w:fldCharType="separate"/>
    </w:r>
    <w:r w:rsidR="00E85765">
      <w:rPr>
        <w:rFonts w:ascii="Times New Roman" w:hAnsi="Times New Roman" w:cs="Times New Roman"/>
        <w:noProof/>
        <w:sz w:val="28"/>
        <w:szCs w:val="28"/>
      </w:rPr>
      <w:t>11</w:t>
    </w:r>
    <w:r w:rsidRPr="005B73C1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2EC" w:rsidRDefault="000222EC" w:rsidP="003A24C4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1B3416">
      <w:rPr>
        <w:rFonts w:ascii="Times New Roman" w:hAnsi="Times New Roman" w:cs="Times New Roman"/>
        <w:sz w:val="20"/>
        <w:szCs w:val="20"/>
      </w:rPr>
      <w:t>Министр_______________Чолпонбаев К.С.</w:t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  <w:t xml:space="preserve">«____»_______ 2019г. </w:t>
    </w:r>
  </w:p>
  <w:p w:rsidR="000222EC" w:rsidRPr="001B3416" w:rsidRDefault="000222EC" w:rsidP="003A24C4">
    <w:pPr>
      <w:spacing w:after="0" w:line="240" w:lineRule="auto"/>
      <w:rPr>
        <w:rFonts w:ascii="Times New Roman" w:hAnsi="Times New Roman" w:cs="Times New Roman"/>
        <w:sz w:val="20"/>
        <w:szCs w:val="20"/>
      </w:rPr>
    </w:pPr>
  </w:p>
  <w:p w:rsidR="000222EC" w:rsidRPr="007E6C1E" w:rsidRDefault="000222EC" w:rsidP="003A24C4">
    <w:pPr>
      <w:spacing w:after="0" w:line="240" w:lineRule="auto"/>
      <w:rPr>
        <w:lang w:val="ru-RU"/>
      </w:rPr>
    </w:pPr>
    <w:r w:rsidRPr="001B3416">
      <w:rPr>
        <w:rFonts w:ascii="Times New Roman" w:hAnsi="Times New Roman" w:cs="Times New Roman"/>
        <w:sz w:val="20"/>
        <w:szCs w:val="20"/>
      </w:rPr>
      <w:t xml:space="preserve">Зав. юридическим отделом  ________ Жумакеев А.Б. </w:t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 w:cs="Times New Roman"/>
        <w:sz w:val="20"/>
        <w:szCs w:val="20"/>
      </w:rPr>
      <w:tab/>
    </w:r>
    <w:r w:rsidRPr="001B3416">
      <w:rPr>
        <w:rFonts w:ascii="Times New Roman" w:hAnsi="Times New Roman"/>
        <w:sz w:val="20"/>
        <w:szCs w:val="20"/>
      </w:rPr>
      <w:t>«____»________ 2019г</w:t>
    </w:r>
  </w:p>
  <w:p w:rsidR="000222EC" w:rsidRPr="003A24C4" w:rsidRDefault="000222EC" w:rsidP="003A24C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023" w:rsidRDefault="009C0023" w:rsidP="005B73C1">
      <w:pPr>
        <w:spacing w:after="0" w:line="240" w:lineRule="auto"/>
      </w:pPr>
      <w:r>
        <w:separator/>
      </w:r>
    </w:p>
  </w:footnote>
  <w:footnote w:type="continuationSeparator" w:id="1">
    <w:p w:rsidR="009C0023" w:rsidRDefault="009C0023" w:rsidP="005B7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C734E"/>
    <w:rsid w:val="000222EC"/>
    <w:rsid w:val="00024F6C"/>
    <w:rsid w:val="00030F3D"/>
    <w:rsid w:val="000638C0"/>
    <w:rsid w:val="000A5197"/>
    <w:rsid w:val="001B1354"/>
    <w:rsid w:val="001F046C"/>
    <w:rsid w:val="0021287F"/>
    <w:rsid w:val="00222739"/>
    <w:rsid w:val="00226C40"/>
    <w:rsid w:val="0024345F"/>
    <w:rsid w:val="00250064"/>
    <w:rsid w:val="002C2AE7"/>
    <w:rsid w:val="002E5766"/>
    <w:rsid w:val="00312F46"/>
    <w:rsid w:val="00334622"/>
    <w:rsid w:val="003405A2"/>
    <w:rsid w:val="00353093"/>
    <w:rsid w:val="003A1996"/>
    <w:rsid w:val="003A24C4"/>
    <w:rsid w:val="003B263B"/>
    <w:rsid w:val="003B3C4E"/>
    <w:rsid w:val="00410F43"/>
    <w:rsid w:val="00412181"/>
    <w:rsid w:val="004215A4"/>
    <w:rsid w:val="004A6CA8"/>
    <w:rsid w:val="004F6C74"/>
    <w:rsid w:val="00512A97"/>
    <w:rsid w:val="00536903"/>
    <w:rsid w:val="005401D6"/>
    <w:rsid w:val="005A6975"/>
    <w:rsid w:val="005B65DF"/>
    <w:rsid w:val="005B73C1"/>
    <w:rsid w:val="005D5F41"/>
    <w:rsid w:val="00603AC9"/>
    <w:rsid w:val="00607DA6"/>
    <w:rsid w:val="0067619E"/>
    <w:rsid w:val="00683A86"/>
    <w:rsid w:val="007007D8"/>
    <w:rsid w:val="00764165"/>
    <w:rsid w:val="007A45E6"/>
    <w:rsid w:val="007B0112"/>
    <w:rsid w:val="007B5753"/>
    <w:rsid w:val="007C0521"/>
    <w:rsid w:val="007E128B"/>
    <w:rsid w:val="00837851"/>
    <w:rsid w:val="00856EBE"/>
    <w:rsid w:val="00857DE8"/>
    <w:rsid w:val="00861E01"/>
    <w:rsid w:val="008779D3"/>
    <w:rsid w:val="008B690B"/>
    <w:rsid w:val="008C058D"/>
    <w:rsid w:val="008C734E"/>
    <w:rsid w:val="008D7ED5"/>
    <w:rsid w:val="00934251"/>
    <w:rsid w:val="009678B5"/>
    <w:rsid w:val="009A1344"/>
    <w:rsid w:val="009A6954"/>
    <w:rsid w:val="009B6338"/>
    <w:rsid w:val="009C0023"/>
    <w:rsid w:val="00A2010D"/>
    <w:rsid w:val="00A343A4"/>
    <w:rsid w:val="00A41D27"/>
    <w:rsid w:val="00AA0D66"/>
    <w:rsid w:val="00AC1FD1"/>
    <w:rsid w:val="00B56DE2"/>
    <w:rsid w:val="00B674A7"/>
    <w:rsid w:val="00B81ECD"/>
    <w:rsid w:val="00BA2B00"/>
    <w:rsid w:val="00BD774C"/>
    <w:rsid w:val="00C21245"/>
    <w:rsid w:val="00C33634"/>
    <w:rsid w:val="00C94EAA"/>
    <w:rsid w:val="00CD3ED4"/>
    <w:rsid w:val="00CE1364"/>
    <w:rsid w:val="00D002CB"/>
    <w:rsid w:val="00D23EB6"/>
    <w:rsid w:val="00D36D91"/>
    <w:rsid w:val="00D54B00"/>
    <w:rsid w:val="00D64B7E"/>
    <w:rsid w:val="00D733DE"/>
    <w:rsid w:val="00D8337F"/>
    <w:rsid w:val="00DC341C"/>
    <w:rsid w:val="00DD64A1"/>
    <w:rsid w:val="00DE4A0F"/>
    <w:rsid w:val="00DE62A2"/>
    <w:rsid w:val="00DF481A"/>
    <w:rsid w:val="00E272DC"/>
    <w:rsid w:val="00E54B7C"/>
    <w:rsid w:val="00E60526"/>
    <w:rsid w:val="00E6681A"/>
    <w:rsid w:val="00E85765"/>
    <w:rsid w:val="00E87697"/>
    <w:rsid w:val="00EA47AD"/>
    <w:rsid w:val="00ED23EC"/>
    <w:rsid w:val="00ED4393"/>
    <w:rsid w:val="00F00B95"/>
    <w:rsid w:val="00F103CB"/>
    <w:rsid w:val="00F52675"/>
    <w:rsid w:val="00FB779F"/>
    <w:rsid w:val="00FB795B"/>
    <w:rsid w:val="00FC799B"/>
    <w:rsid w:val="00FE7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35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3C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734E"/>
    <w:rPr>
      <w:color w:val="0000FF"/>
      <w:u w:val="single"/>
    </w:rPr>
  </w:style>
  <w:style w:type="paragraph" w:customStyle="1" w:styleId="a4">
    <w:name w:val="."/>
    <w:uiPriority w:val="99"/>
    <w:rsid w:val="00E668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RMATTEXT">
    <w:name w:val=".FORMATTEXT"/>
    <w:uiPriority w:val="99"/>
    <w:rsid w:val="00E668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unhideWhenUsed/>
    <w:rsid w:val="00C33634"/>
    <w:pPr>
      <w:shd w:val="clear" w:color="auto" w:fill="FFFFFF"/>
      <w:spacing w:after="288" w:line="264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103CB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5B7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B73C1"/>
  </w:style>
  <w:style w:type="paragraph" w:styleId="a8">
    <w:name w:val="footer"/>
    <w:basedOn w:val="a"/>
    <w:link w:val="a9"/>
    <w:uiPriority w:val="99"/>
    <w:unhideWhenUsed/>
    <w:rsid w:val="005B7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73C1"/>
  </w:style>
  <w:style w:type="paragraph" w:styleId="aa">
    <w:name w:val="Balloon Text"/>
    <w:basedOn w:val="a"/>
    <w:link w:val="ab"/>
    <w:uiPriority w:val="99"/>
    <w:semiHidden/>
    <w:unhideWhenUsed/>
    <w:rsid w:val="005B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B73C1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Bodytext0"/>
    <w:rsid w:val="005B65DF"/>
    <w:rPr>
      <w:rFonts w:ascii="Trebuchet MS" w:eastAsia="Trebuchet MS" w:hAnsi="Trebuchet MS" w:cs="Trebuchet MS"/>
      <w:spacing w:val="1"/>
      <w:sz w:val="17"/>
      <w:szCs w:val="17"/>
      <w:shd w:val="clear" w:color="auto" w:fill="FFFFFF"/>
    </w:rPr>
  </w:style>
  <w:style w:type="paragraph" w:customStyle="1" w:styleId="Bodytext0">
    <w:name w:val="Body text"/>
    <w:basedOn w:val="a"/>
    <w:link w:val="Bodytext"/>
    <w:rsid w:val="005B65DF"/>
    <w:pPr>
      <w:shd w:val="clear" w:color="auto" w:fill="FFFFFF"/>
      <w:spacing w:after="0" w:line="0" w:lineRule="atLeast"/>
    </w:pPr>
    <w:rPr>
      <w:rFonts w:ascii="Trebuchet MS" w:eastAsia="Trebuchet MS" w:hAnsi="Trebuchet MS" w:cs="Trebuchet MS"/>
      <w:spacing w:val="1"/>
      <w:sz w:val="17"/>
      <w:szCs w:val="17"/>
    </w:rPr>
  </w:style>
  <w:style w:type="character" w:customStyle="1" w:styleId="Bodytext2">
    <w:name w:val="Body text (2)_"/>
    <w:basedOn w:val="a0"/>
    <w:link w:val="Bodytext20"/>
    <w:rsid w:val="005B65DF"/>
    <w:rPr>
      <w:rFonts w:ascii="Trebuchet MS" w:eastAsia="Trebuchet MS" w:hAnsi="Trebuchet MS" w:cs="Trebuchet MS"/>
      <w:spacing w:val="-1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5B65DF"/>
    <w:pPr>
      <w:shd w:val="clear" w:color="auto" w:fill="FFFFFF"/>
      <w:spacing w:after="0" w:line="0" w:lineRule="atLeast"/>
    </w:pPr>
    <w:rPr>
      <w:rFonts w:ascii="Trebuchet MS" w:eastAsia="Trebuchet MS" w:hAnsi="Trebuchet MS" w:cs="Trebuchet MS"/>
      <w:spacing w:val="-1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985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9855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cbd.minjust.gov.kg/act/view/ru-ru/14154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203685?cl=ru-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BD0FE-B2D0-4D24-A358-54C82E7FA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12</Pages>
  <Words>1768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каб16</cp:lastModifiedBy>
  <cp:revision>40</cp:revision>
  <cp:lastPrinted>2019-10-08T07:33:00Z</cp:lastPrinted>
  <dcterms:created xsi:type="dcterms:W3CDTF">2019-04-03T11:03:00Z</dcterms:created>
  <dcterms:modified xsi:type="dcterms:W3CDTF">2019-12-18T10:33:00Z</dcterms:modified>
</cp:coreProperties>
</file>